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60" w:rsidRPr="001936DE" w:rsidRDefault="00FC0099" w:rsidP="00D87C85">
      <w:pPr>
        <w:pStyle w:val="NoSpacing"/>
        <w:jc w:val="center"/>
        <w:rPr>
          <w:b/>
          <w:sz w:val="28"/>
          <w:szCs w:val="24"/>
        </w:rPr>
      </w:pPr>
      <w:r w:rsidRPr="001936DE">
        <w:rPr>
          <w:b/>
          <w:noProof/>
          <w:sz w:val="28"/>
          <w:szCs w:val="24"/>
        </w:rPr>
        <mc:AlternateContent>
          <mc:Choice Requires="wps">
            <w:drawing>
              <wp:anchor distT="0" distB="0" distL="114300" distR="114300" simplePos="0" relativeHeight="251659264" behindDoc="0" locked="0" layoutInCell="1" allowOverlap="1" wp14:anchorId="30C06F2B" wp14:editId="61759624">
                <wp:simplePos x="0" y="0"/>
                <wp:positionH relativeFrom="column">
                  <wp:posOffset>6858000</wp:posOffset>
                </wp:positionH>
                <wp:positionV relativeFrom="paragraph">
                  <wp:posOffset>-474345</wp:posOffset>
                </wp:positionV>
                <wp:extent cx="13811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81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099" w:rsidRPr="00E52C96" w:rsidRDefault="00FC0099" w:rsidP="00FC0099">
                            <w:pPr>
                              <w:pStyle w:val="NoSpacing"/>
                              <w:rPr>
                                <w:b/>
                              </w:rPr>
                            </w:pPr>
                            <w:r w:rsidRPr="00E52C96">
                              <w:rPr>
                                <w:b/>
                              </w:rPr>
                              <w:t>Code:</w:t>
                            </w:r>
                          </w:p>
                          <w:p w:rsidR="00FC0099" w:rsidRPr="00E52C96" w:rsidRDefault="00FC0099" w:rsidP="00FC0099">
                            <w:pPr>
                              <w:pStyle w:val="NoSpacing"/>
                            </w:pPr>
                            <w:r w:rsidRPr="00E52C96">
                              <w:rPr>
                                <w:b/>
                              </w:rPr>
                              <w:t>I</w:t>
                            </w:r>
                            <w:r w:rsidRPr="00E52C96">
                              <w:t xml:space="preserve">:  Introduced  </w:t>
                            </w:r>
                          </w:p>
                          <w:p w:rsidR="00FC0099" w:rsidRPr="00E52C96" w:rsidRDefault="00FC0099" w:rsidP="00FC0099">
                            <w:pPr>
                              <w:pStyle w:val="NoSpacing"/>
                            </w:pPr>
                            <w:r w:rsidRPr="00E52C96">
                              <w:rPr>
                                <w:b/>
                              </w:rPr>
                              <w:t>E</w:t>
                            </w:r>
                            <w:r w:rsidRPr="00E52C96">
                              <w:t xml:space="preserve">:  Extended </w:t>
                            </w:r>
                          </w:p>
                          <w:p w:rsidR="00FC0099" w:rsidRPr="00E52C96" w:rsidRDefault="00FC0099" w:rsidP="00FC0099">
                            <w:pPr>
                              <w:pStyle w:val="NoSpacing"/>
                            </w:pPr>
                            <w:r w:rsidRPr="00E52C96">
                              <w:rPr>
                                <w:b/>
                              </w:rPr>
                              <w:t>P</w:t>
                            </w:r>
                            <w:r w:rsidRPr="00E52C96">
                              <w:t>:  Proficient</w:t>
                            </w:r>
                          </w:p>
                          <w:p w:rsidR="00FC0099" w:rsidRDefault="00FC0099" w:rsidP="00FC0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0pt;margin-top:-37.35pt;width:10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rlkgIAALIFAAAOAAAAZHJzL2Uyb0RvYy54bWysVEtv2zAMvg/YfxB0Xx2nzwV1iqxFhwFF&#10;W6wdelZkqREqi5qkxM5+/UjZSdPHpcMuNil+pMhPJE/PusaylQrRgKt4uTfiTDkJtXGPFf91f/nl&#10;hLOYhKuFBacqvlaRn00/fzpt/USNYQG2VoFhEBcnra/4IiU/KYooF6oRcQ+8cmjUEBqRUA2PRR1E&#10;i9EbW4xHo6OihVD7AFLFiKcXvZFPc3ytlUw3WkeVmK045pbyN+TvnL7F9FRMHoPwCyOHNMQ/ZNEI&#10;4/DSbagLkQRbBvMmVGNkgAg67UloCtDaSJVrwGrK0atq7hbCq1wLkhP9lqb4/8LK69VtYKau+Jgz&#10;Jxp8onvVJfYNOjYmdlofJwi68whLHR7jK2/OIx5S0Z0ODf2xHIZ25Hm95ZaCSXLaPynL8SFnEm3H&#10;J+XoMJNfPHv7ENN3BQ0joeIB3y5TKlZXMWEmCN1A6LII1tSXxtqsUL+ocxvYSuBL25RzRI8XKOtY&#10;W/Gjfbz6TQQKvfWfWyGfqMqXEVCzjjxV7qwhLWKoZyJLaW0VYaz7qTQymwl5J0chpXLbPDOaUBor&#10;+ojjgH/O6iPOfR3okW8Gl7bOjXEQepZeUls/bajVPR5J2qmbxNTNu6Fz5lCvsXEC9IMXvbw0SPSV&#10;iOlWBJw07BXcHukGP9oCvg4MEmcLCH/eOyc8DgBaOWtxcisefy9FUJzZHw5H42t5cECjnpWDw+Mx&#10;KmHXMt+1uGVzDtgyJe4pL7NI+GQ3og7QPOCSmdGtaBJO4t0VTxvxPPX7BJeUVLNZBuFwe5Gu3J2X&#10;FJropQa77x5E8EODJxyNa9jMuJi86vMeS54OZssE2uQhIIJ7VgficTHkPh2WGG2eXT2jnlft9C8A&#10;AAD//wMAUEsDBBQABgAIAAAAIQD4P2D73gAAAAwBAAAPAAAAZHJzL2Rvd25yZXYueG1sTI9BTwMh&#10;FITvJv4H8ky8tWCtLl2XbdRUL56sTc90eQXiAhug2/XfS096nMxk5ptmPbmejBiTDV7A3ZwBQd8F&#10;Zb0WsPt6m3EgKUuvZB88CvjBBOv2+qqRtQpn/4njNmtSSnyqpQCT81BTmjqDTqZ5GNAX7xiik7nI&#10;qKmK8lzKXU8XjD1SJ60vC0YO+Gqw+96enIDNi17pjstoNlxZO07744d+F+L2Znp+ApJxyn9huOAX&#10;dGgL0yGcvEqkL5pxVs5kAbNqWQG5RBar6gHIQcCS3wNtG/r/RPsLAAD//wMAUEsBAi0AFAAGAAgA&#10;AAAhALaDOJL+AAAA4QEAABMAAAAAAAAAAAAAAAAAAAAAAFtDb250ZW50X1R5cGVzXS54bWxQSwEC&#10;LQAUAAYACAAAACEAOP0h/9YAAACUAQAACwAAAAAAAAAAAAAAAAAvAQAAX3JlbHMvLnJlbHNQSwEC&#10;LQAUAAYACAAAACEAM40K5ZICAACyBQAADgAAAAAAAAAAAAAAAAAuAgAAZHJzL2Uyb0RvYy54bWxQ&#10;SwECLQAUAAYACAAAACEA+D9g+94AAAAMAQAADwAAAAAAAAAAAAAAAADsBAAAZHJzL2Rvd25yZXYu&#10;eG1sUEsFBgAAAAAEAAQA8wAAAPcFAAAAAA==&#10;" fillcolor="white [3201]" strokeweight=".5pt">
                <v:textbox>
                  <w:txbxContent>
                    <w:p w:rsidR="00FC0099" w:rsidRPr="00E52C96" w:rsidRDefault="00FC0099" w:rsidP="00FC0099">
                      <w:pPr>
                        <w:pStyle w:val="NoSpacing"/>
                        <w:rPr>
                          <w:b/>
                        </w:rPr>
                      </w:pPr>
                      <w:r w:rsidRPr="00E52C96">
                        <w:rPr>
                          <w:b/>
                        </w:rPr>
                        <w:t>Code:</w:t>
                      </w:r>
                    </w:p>
                    <w:p w:rsidR="00FC0099" w:rsidRPr="00E52C96" w:rsidRDefault="00FC0099" w:rsidP="00FC0099">
                      <w:pPr>
                        <w:pStyle w:val="NoSpacing"/>
                      </w:pPr>
                      <w:r w:rsidRPr="00E52C96">
                        <w:rPr>
                          <w:b/>
                        </w:rPr>
                        <w:t>I</w:t>
                      </w:r>
                      <w:r w:rsidRPr="00E52C96">
                        <w:t xml:space="preserve">:  Introduced  </w:t>
                      </w:r>
                    </w:p>
                    <w:p w:rsidR="00FC0099" w:rsidRPr="00E52C96" w:rsidRDefault="00FC0099" w:rsidP="00FC0099">
                      <w:pPr>
                        <w:pStyle w:val="NoSpacing"/>
                      </w:pPr>
                      <w:r w:rsidRPr="00E52C96">
                        <w:rPr>
                          <w:b/>
                        </w:rPr>
                        <w:t>E</w:t>
                      </w:r>
                      <w:r w:rsidRPr="00E52C96">
                        <w:t xml:space="preserve">:  Extended </w:t>
                      </w:r>
                    </w:p>
                    <w:p w:rsidR="00FC0099" w:rsidRPr="00E52C96" w:rsidRDefault="00FC0099" w:rsidP="00FC0099">
                      <w:pPr>
                        <w:pStyle w:val="NoSpacing"/>
                      </w:pPr>
                      <w:r w:rsidRPr="00E52C96">
                        <w:rPr>
                          <w:b/>
                        </w:rPr>
                        <w:t>P</w:t>
                      </w:r>
                      <w:r w:rsidRPr="00E52C96">
                        <w:t>:  Proficient</w:t>
                      </w:r>
                    </w:p>
                    <w:p w:rsidR="00FC0099" w:rsidRDefault="00FC0099" w:rsidP="00FC0099"/>
                  </w:txbxContent>
                </v:textbox>
              </v:shape>
            </w:pict>
          </mc:Fallback>
        </mc:AlternateContent>
      </w:r>
      <w:r w:rsidR="006E4985" w:rsidRPr="001936DE">
        <w:rPr>
          <w:b/>
          <w:sz w:val="28"/>
          <w:szCs w:val="24"/>
        </w:rPr>
        <w:t xml:space="preserve">Florida </w:t>
      </w:r>
      <w:r w:rsidR="00D87C85" w:rsidRPr="001936DE">
        <w:rPr>
          <w:b/>
          <w:sz w:val="28"/>
          <w:szCs w:val="24"/>
        </w:rPr>
        <w:t>Standards</w:t>
      </w:r>
      <w:r w:rsidR="0082388E" w:rsidRPr="001936DE">
        <w:rPr>
          <w:b/>
          <w:sz w:val="28"/>
          <w:szCs w:val="24"/>
        </w:rPr>
        <w:t>-Mathematics</w:t>
      </w:r>
    </w:p>
    <w:p w:rsidR="00D87C85" w:rsidRPr="001936DE" w:rsidRDefault="006F294A" w:rsidP="00743CB5">
      <w:pPr>
        <w:pStyle w:val="NoSpacing"/>
        <w:jc w:val="center"/>
        <w:rPr>
          <w:b/>
          <w:sz w:val="28"/>
          <w:szCs w:val="24"/>
        </w:rPr>
      </w:pPr>
      <w:r>
        <w:rPr>
          <w:b/>
          <w:sz w:val="28"/>
          <w:szCs w:val="24"/>
        </w:rPr>
        <w:t>First Grade</w:t>
      </w:r>
    </w:p>
    <w:p w:rsidR="00251A9E" w:rsidRPr="00251A9E" w:rsidRDefault="00251A9E" w:rsidP="00743CB5">
      <w:pPr>
        <w:pStyle w:val="NoSpacing"/>
        <w:jc w:val="center"/>
        <w:rPr>
          <w:b/>
          <w:sz w:val="24"/>
          <w:szCs w:val="24"/>
        </w:rPr>
      </w:pPr>
    </w:p>
    <w:tbl>
      <w:tblPr>
        <w:tblStyle w:val="TableGrid"/>
        <w:tblW w:w="13608" w:type="dxa"/>
        <w:tblLook w:val="04A0" w:firstRow="1" w:lastRow="0" w:firstColumn="1" w:lastColumn="0" w:noHBand="0" w:noVBand="1"/>
      </w:tblPr>
      <w:tblGrid>
        <w:gridCol w:w="2448"/>
        <w:gridCol w:w="8012"/>
        <w:gridCol w:w="730"/>
        <w:gridCol w:w="806"/>
        <w:gridCol w:w="806"/>
        <w:gridCol w:w="806"/>
      </w:tblGrid>
      <w:tr w:rsidR="001936DE" w:rsidRPr="00CF7184" w:rsidTr="007C609B">
        <w:tc>
          <w:tcPr>
            <w:tcW w:w="13608" w:type="dxa"/>
            <w:gridSpan w:val="6"/>
            <w:shd w:val="clear" w:color="auto" w:fill="00B0F0"/>
            <w:vAlign w:val="center"/>
          </w:tcPr>
          <w:p w:rsidR="001936DE" w:rsidRPr="00CF7184" w:rsidRDefault="001936DE" w:rsidP="00251A9E">
            <w:pPr>
              <w:jc w:val="center"/>
              <w:rPr>
                <w:rFonts w:ascii="Arial" w:hAnsi="Arial" w:cs="Arial"/>
                <w:b/>
                <w:sz w:val="20"/>
              </w:rPr>
            </w:pPr>
            <w:r w:rsidRPr="00CF7184">
              <w:rPr>
                <w:rFonts w:ascii="Arial" w:hAnsi="Arial" w:cs="Arial"/>
                <w:b/>
                <w:sz w:val="20"/>
              </w:rPr>
              <w:t>Domain: OPERATIONS AND ALGEBRAIC THINKING</w:t>
            </w:r>
          </w:p>
        </w:tc>
      </w:tr>
      <w:tr w:rsidR="001936DE" w:rsidRPr="00CF7184" w:rsidTr="001936DE">
        <w:tc>
          <w:tcPr>
            <w:tcW w:w="13608" w:type="dxa"/>
            <w:gridSpan w:val="6"/>
            <w:shd w:val="clear" w:color="auto" w:fill="BFBFBF" w:themeFill="background1" w:themeFillShade="BF"/>
            <w:vAlign w:val="center"/>
          </w:tcPr>
          <w:p w:rsidR="001936DE" w:rsidRPr="00CF7184" w:rsidRDefault="001936DE" w:rsidP="001936DE">
            <w:pPr>
              <w:jc w:val="center"/>
              <w:rPr>
                <w:rFonts w:ascii="Arial" w:hAnsi="Arial" w:cs="Arial"/>
                <w:b/>
                <w:sz w:val="20"/>
              </w:rPr>
            </w:pPr>
            <w:r w:rsidRPr="00CF7184">
              <w:rPr>
                <w:rFonts w:ascii="Arial" w:hAnsi="Arial" w:cs="Arial"/>
                <w:b/>
                <w:sz w:val="20"/>
              </w:rPr>
              <w:t xml:space="preserve">Cluster 1: </w:t>
            </w:r>
            <w:r w:rsidRPr="00CF7184">
              <w:rPr>
                <w:rFonts w:ascii="Arial" w:hAnsi="Arial" w:cs="Arial"/>
                <w:sz w:val="20"/>
              </w:rPr>
              <w:t>Represent and solve problems involving addition and subtraction.</w:t>
            </w:r>
          </w:p>
        </w:tc>
      </w:tr>
      <w:tr w:rsidR="003D0EA9" w:rsidRPr="00CF7184" w:rsidTr="00251A9E">
        <w:tc>
          <w:tcPr>
            <w:tcW w:w="2448" w:type="dxa"/>
            <w:shd w:val="clear" w:color="auto" w:fill="D9D9D9" w:themeFill="background1" w:themeFillShade="D9"/>
            <w:vAlign w:val="center"/>
          </w:tcPr>
          <w:p w:rsidR="00D87C85" w:rsidRPr="00CF7184" w:rsidRDefault="00251A9E" w:rsidP="00251A9E">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D87C85" w:rsidRPr="00CF7184" w:rsidRDefault="00251A9E" w:rsidP="00251A9E">
            <w:pPr>
              <w:jc w:val="center"/>
              <w:rPr>
                <w:rFonts w:ascii="Arial" w:hAnsi="Arial" w:cs="Arial"/>
                <w:b/>
                <w:sz w:val="20"/>
              </w:rPr>
            </w:pPr>
            <w:r w:rsidRPr="00CF7184">
              <w:rPr>
                <w:rFonts w:ascii="Arial" w:hAnsi="Arial" w:cs="Arial"/>
                <w:b/>
                <w:sz w:val="20"/>
              </w:rPr>
              <w:t>STANDARD</w:t>
            </w:r>
          </w:p>
        </w:tc>
        <w:tc>
          <w:tcPr>
            <w:tcW w:w="730" w:type="dxa"/>
            <w:shd w:val="clear" w:color="auto" w:fill="D9D9D9" w:themeFill="background1" w:themeFillShade="D9"/>
          </w:tcPr>
          <w:p w:rsidR="00D87C85" w:rsidRPr="00CF7184" w:rsidRDefault="00D87C85">
            <w:pP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tcPr>
          <w:p w:rsidR="00D87C85" w:rsidRPr="00CF7184" w:rsidRDefault="00D87C85" w:rsidP="003D0EA9">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tcPr>
          <w:p w:rsidR="00D87C85" w:rsidRPr="00CF7184" w:rsidRDefault="00D87C85" w:rsidP="003D0EA9">
            <w:pPr>
              <w:jc w:val="center"/>
              <w:rPr>
                <w:rFonts w:ascii="Arial" w:hAnsi="Arial" w:cs="Arial"/>
                <w:b/>
                <w:sz w:val="20"/>
              </w:rPr>
            </w:pPr>
            <w:r w:rsidRPr="00CF7184">
              <w:rPr>
                <w:rFonts w:ascii="Arial" w:hAnsi="Arial" w:cs="Arial"/>
                <w:b/>
                <w:sz w:val="20"/>
              </w:rPr>
              <w:t>Wks.</w:t>
            </w:r>
          </w:p>
          <w:p w:rsidR="00D87C85" w:rsidRPr="00CF7184" w:rsidRDefault="00D87C85" w:rsidP="003D0EA9">
            <w:pPr>
              <w:jc w:val="center"/>
              <w:rPr>
                <w:rFonts w:ascii="Arial" w:hAnsi="Arial" w:cs="Arial"/>
                <w:b/>
                <w:sz w:val="20"/>
              </w:rPr>
            </w:pPr>
            <w:r w:rsidRPr="00CF7184">
              <w:rPr>
                <w:rFonts w:ascii="Arial" w:hAnsi="Arial" w:cs="Arial"/>
                <w:b/>
                <w:sz w:val="20"/>
              </w:rPr>
              <w:t>21-</w:t>
            </w:r>
            <w:r w:rsidR="00EE6A2C" w:rsidRPr="00CF7184">
              <w:rPr>
                <w:rFonts w:ascii="Arial" w:hAnsi="Arial" w:cs="Arial"/>
                <w:b/>
                <w:sz w:val="20"/>
              </w:rPr>
              <w:t>30</w:t>
            </w:r>
          </w:p>
        </w:tc>
        <w:tc>
          <w:tcPr>
            <w:tcW w:w="806" w:type="dxa"/>
            <w:shd w:val="clear" w:color="auto" w:fill="D9D9D9" w:themeFill="background1" w:themeFillShade="D9"/>
          </w:tcPr>
          <w:p w:rsidR="00D87C85" w:rsidRPr="00CF7184" w:rsidRDefault="00EE6A2C">
            <w:pPr>
              <w:rPr>
                <w:rFonts w:ascii="Arial" w:hAnsi="Arial" w:cs="Arial"/>
                <w:b/>
                <w:sz w:val="20"/>
              </w:rPr>
            </w:pPr>
            <w:r w:rsidRPr="00CF7184">
              <w:rPr>
                <w:rFonts w:ascii="Arial" w:hAnsi="Arial" w:cs="Arial"/>
                <w:b/>
                <w:sz w:val="20"/>
              </w:rPr>
              <w:t>Wks.</w:t>
            </w:r>
          </w:p>
          <w:p w:rsidR="00EE6A2C" w:rsidRPr="00CF7184" w:rsidRDefault="00EE6A2C">
            <w:pPr>
              <w:rPr>
                <w:rFonts w:ascii="Arial" w:hAnsi="Arial" w:cs="Arial"/>
                <w:b/>
                <w:sz w:val="20"/>
              </w:rPr>
            </w:pPr>
            <w:r w:rsidRPr="00CF7184">
              <w:rPr>
                <w:rFonts w:ascii="Arial" w:hAnsi="Arial" w:cs="Arial"/>
                <w:b/>
                <w:sz w:val="20"/>
              </w:rPr>
              <w:t>31-40</w:t>
            </w:r>
          </w:p>
        </w:tc>
      </w:tr>
      <w:tr w:rsidR="001E3FBD" w:rsidRPr="00CF7184" w:rsidTr="00CC1E36">
        <w:tc>
          <w:tcPr>
            <w:tcW w:w="2448" w:type="dxa"/>
            <w:vAlign w:val="center"/>
          </w:tcPr>
          <w:p w:rsidR="001E3FBD" w:rsidRPr="00CF7184" w:rsidRDefault="009525FB" w:rsidP="00CC1E36">
            <w:pPr>
              <w:jc w:val="center"/>
              <w:rPr>
                <w:rFonts w:ascii="Arial" w:eastAsia="Times New Roman" w:hAnsi="Arial" w:cs="Arial"/>
                <w:color w:val="000000"/>
                <w:sz w:val="20"/>
              </w:rPr>
            </w:pPr>
            <w:r w:rsidRPr="00CF7184">
              <w:rPr>
                <w:rFonts w:ascii="Arial" w:eastAsia="Times New Roman" w:hAnsi="Arial" w:cs="Arial"/>
                <w:color w:val="000000"/>
                <w:sz w:val="20"/>
              </w:rPr>
              <w:t>MAFS.1.OA.1.1</w:t>
            </w:r>
          </w:p>
        </w:tc>
        <w:tc>
          <w:tcPr>
            <w:tcW w:w="8012" w:type="dxa"/>
          </w:tcPr>
          <w:p w:rsidR="001E3FBD" w:rsidRPr="00CF7184" w:rsidRDefault="009525FB">
            <w:pPr>
              <w:rPr>
                <w:rFonts w:ascii="Arial" w:hAnsi="Arial" w:cs="Arial"/>
                <w:sz w:val="20"/>
              </w:rPr>
            </w:pPr>
            <w:r w:rsidRPr="00CF7184">
              <w:rPr>
                <w:rFonts w:ascii="Arial" w:hAnsi="Arial" w:cs="Arial"/>
                <w:sz w:val="20"/>
              </w:rPr>
              <w:t>Use addition and subtraction w</w:t>
            </w:r>
            <w:r w:rsidR="001936DE" w:rsidRPr="00CF7184">
              <w:rPr>
                <w:rFonts w:ascii="Arial" w:hAnsi="Arial" w:cs="Arial"/>
                <w:sz w:val="20"/>
              </w:rPr>
              <w:t>ithin 20 to solve word problems</w:t>
            </w:r>
            <w:r w:rsidRPr="00CF7184">
              <w:rPr>
                <w:rFonts w:ascii="Arial" w:hAnsi="Arial" w:cs="Arial"/>
                <w:sz w:val="20"/>
              </w:rPr>
              <w:t xml:space="preserve"> involving situations of adding to, taking from, putting together, taking apart, and comparing, with unknowns in all positions, e.g., by using objects, drawings, and equations with a symbol for the unknown number to represent the problem.</w:t>
            </w:r>
          </w:p>
        </w:tc>
        <w:tc>
          <w:tcPr>
            <w:tcW w:w="730" w:type="dxa"/>
            <w:vAlign w:val="center"/>
          </w:tcPr>
          <w:p w:rsidR="001E3FBD" w:rsidRPr="00CF7184" w:rsidRDefault="00CF7184" w:rsidP="00CC1E36">
            <w:pPr>
              <w:jc w:val="center"/>
              <w:rPr>
                <w:rFonts w:ascii="Arial" w:hAnsi="Arial" w:cs="Arial"/>
                <w:b/>
                <w:sz w:val="20"/>
              </w:rPr>
            </w:pPr>
            <w:r w:rsidRPr="00CF7184">
              <w:rPr>
                <w:rFonts w:ascii="Arial" w:hAnsi="Arial" w:cs="Arial"/>
                <w:b/>
                <w:sz w:val="20"/>
              </w:rPr>
              <w:t>I</w:t>
            </w:r>
          </w:p>
        </w:tc>
        <w:tc>
          <w:tcPr>
            <w:tcW w:w="806" w:type="dxa"/>
            <w:vAlign w:val="center"/>
          </w:tcPr>
          <w:p w:rsidR="001E3FBD"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1E3FBD"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1E3FBD" w:rsidRPr="00CF7184" w:rsidRDefault="00CF7184" w:rsidP="00CC1E36">
            <w:pPr>
              <w:jc w:val="center"/>
              <w:rPr>
                <w:rFonts w:ascii="Arial" w:hAnsi="Arial" w:cs="Arial"/>
                <w:sz w:val="20"/>
              </w:rPr>
            </w:pPr>
            <w:r w:rsidRPr="00CF7184">
              <w:rPr>
                <w:rFonts w:ascii="Arial" w:hAnsi="Arial" w:cs="Arial"/>
                <w:sz w:val="20"/>
              </w:rPr>
              <w:t>P</w:t>
            </w:r>
          </w:p>
        </w:tc>
      </w:tr>
      <w:tr w:rsidR="003D0EA9" w:rsidRPr="00CF7184" w:rsidTr="00CC1E36">
        <w:tc>
          <w:tcPr>
            <w:tcW w:w="2448" w:type="dxa"/>
            <w:vAlign w:val="center"/>
          </w:tcPr>
          <w:p w:rsidR="00D87C85" w:rsidRPr="00CF7184" w:rsidRDefault="0061385F" w:rsidP="00CC1E36">
            <w:pPr>
              <w:jc w:val="center"/>
              <w:rPr>
                <w:rFonts w:ascii="Arial" w:hAnsi="Arial" w:cs="Arial"/>
                <w:sz w:val="20"/>
              </w:rPr>
            </w:pPr>
            <w:r w:rsidRPr="00CF7184">
              <w:rPr>
                <w:rFonts w:ascii="Arial" w:eastAsia="Times New Roman" w:hAnsi="Arial" w:cs="Arial"/>
                <w:color w:val="000000"/>
                <w:sz w:val="20"/>
              </w:rPr>
              <w:t>MAFS</w:t>
            </w:r>
            <w:r w:rsidR="00774179" w:rsidRPr="00CF7184">
              <w:rPr>
                <w:rFonts w:ascii="Arial" w:eastAsia="Times New Roman" w:hAnsi="Arial" w:cs="Arial"/>
                <w:color w:val="000000"/>
                <w:sz w:val="20"/>
              </w:rPr>
              <w:t>.1.OA.1.2</w:t>
            </w:r>
          </w:p>
        </w:tc>
        <w:tc>
          <w:tcPr>
            <w:tcW w:w="8012" w:type="dxa"/>
          </w:tcPr>
          <w:p w:rsidR="00D87C85" w:rsidRPr="00CF7184" w:rsidRDefault="00774179">
            <w:pPr>
              <w:rPr>
                <w:rFonts w:ascii="Arial" w:hAnsi="Arial" w:cs="Arial"/>
                <w:sz w:val="20"/>
              </w:rPr>
            </w:pPr>
            <w:r w:rsidRPr="00CF7184">
              <w:rPr>
                <w:rFonts w:ascii="Arial" w:hAnsi="Arial" w:cs="Arial"/>
                <w:sz w:val="20"/>
              </w:rPr>
              <w:t>Solve word problems that call for addition of three whole numbers whose sum is less than or equal to 20, e.g., by using objects, drawings, and equations with a symbol for the unknown number to represent the problem.</w:t>
            </w:r>
          </w:p>
        </w:tc>
        <w:tc>
          <w:tcPr>
            <w:tcW w:w="730" w:type="dxa"/>
            <w:vAlign w:val="center"/>
          </w:tcPr>
          <w:p w:rsidR="00D87C85" w:rsidRPr="00CF7184" w:rsidRDefault="00D87C85" w:rsidP="00CC1E36">
            <w:pPr>
              <w:jc w:val="center"/>
              <w:rPr>
                <w:rFonts w:ascii="Arial" w:hAnsi="Arial" w:cs="Arial"/>
                <w:b/>
                <w:sz w:val="20"/>
              </w:rPr>
            </w:pP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I</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P</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sz w:val="20"/>
              </w:rPr>
            </w:pPr>
            <w:r w:rsidRPr="00CF7184">
              <w:rPr>
                <w:rFonts w:ascii="Arial" w:hAnsi="Arial" w:cs="Arial"/>
                <w:b/>
                <w:sz w:val="20"/>
              </w:rPr>
              <w:t xml:space="preserve">Cluster 2: </w:t>
            </w:r>
            <w:r w:rsidRPr="00CF7184">
              <w:rPr>
                <w:rFonts w:ascii="Arial" w:hAnsi="Arial" w:cs="Arial"/>
                <w:sz w:val="20"/>
              </w:rPr>
              <w:t>Understand and apply properties of operations and the relationship between addition and subtraction.</w:t>
            </w:r>
          </w:p>
        </w:tc>
      </w:tr>
      <w:tr w:rsidR="00067E3B" w:rsidRPr="00CF7184" w:rsidTr="00CC1E36">
        <w:tc>
          <w:tcPr>
            <w:tcW w:w="2448" w:type="dxa"/>
            <w:shd w:val="clear" w:color="auto" w:fill="D9D9D9" w:themeFill="background1" w:themeFillShade="D9"/>
            <w:vAlign w:val="center"/>
          </w:tcPr>
          <w:p w:rsidR="00067E3B"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067E3B" w:rsidRPr="00CF7184" w:rsidRDefault="00251A9E" w:rsidP="00251A9E">
            <w:pPr>
              <w:jc w:val="center"/>
              <w:rPr>
                <w:rFonts w:ascii="Arial" w:hAnsi="Arial" w:cs="Arial"/>
                <w:b/>
                <w:sz w:val="20"/>
              </w:rPr>
            </w:pPr>
            <w:r w:rsidRPr="00CF7184">
              <w:rPr>
                <w:rFonts w:ascii="Arial" w:hAnsi="Arial" w:cs="Arial"/>
                <w:b/>
                <w:sz w:val="20"/>
              </w:rPr>
              <w:t>STANDARD</w:t>
            </w:r>
          </w:p>
        </w:tc>
        <w:tc>
          <w:tcPr>
            <w:tcW w:w="730" w:type="dxa"/>
            <w:shd w:val="clear" w:color="auto" w:fill="D9D9D9" w:themeFill="background1" w:themeFillShade="D9"/>
          </w:tcPr>
          <w:p w:rsidR="00067E3B" w:rsidRPr="00CF7184" w:rsidRDefault="00067E3B" w:rsidP="00D17E14">
            <w:pP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tcPr>
          <w:p w:rsidR="00067E3B" w:rsidRPr="00CF7184" w:rsidRDefault="00067E3B" w:rsidP="00D17E14">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tcPr>
          <w:p w:rsidR="00067E3B" w:rsidRPr="00CF7184" w:rsidRDefault="00067E3B" w:rsidP="00D17E14">
            <w:pPr>
              <w:jc w:val="center"/>
              <w:rPr>
                <w:rFonts w:ascii="Arial" w:hAnsi="Arial" w:cs="Arial"/>
                <w:b/>
                <w:sz w:val="20"/>
              </w:rPr>
            </w:pPr>
            <w:r w:rsidRPr="00CF7184">
              <w:rPr>
                <w:rFonts w:ascii="Arial" w:hAnsi="Arial" w:cs="Arial"/>
                <w:b/>
                <w:sz w:val="20"/>
              </w:rPr>
              <w:t>Wks.</w:t>
            </w:r>
          </w:p>
          <w:p w:rsidR="00067E3B" w:rsidRPr="00CF7184" w:rsidRDefault="00067E3B" w:rsidP="00D17E14">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tcPr>
          <w:p w:rsidR="00067E3B" w:rsidRPr="00CF7184" w:rsidRDefault="00067E3B" w:rsidP="00D17E14">
            <w:pPr>
              <w:rPr>
                <w:rFonts w:ascii="Arial" w:hAnsi="Arial" w:cs="Arial"/>
                <w:b/>
                <w:sz w:val="20"/>
              </w:rPr>
            </w:pPr>
            <w:r w:rsidRPr="00CF7184">
              <w:rPr>
                <w:rFonts w:ascii="Arial" w:hAnsi="Arial" w:cs="Arial"/>
                <w:b/>
                <w:sz w:val="20"/>
              </w:rPr>
              <w:t>Wks.</w:t>
            </w:r>
          </w:p>
          <w:p w:rsidR="00067E3B" w:rsidRPr="00CF7184" w:rsidRDefault="00067E3B" w:rsidP="00D17E14">
            <w:pPr>
              <w:rPr>
                <w:rFonts w:ascii="Arial" w:hAnsi="Arial" w:cs="Arial"/>
                <w:b/>
                <w:sz w:val="20"/>
              </w:rPr>
            </w:pPr>
            <w:r w:rsidRPr="00CF7184">
              <w:rPr>
                <w:rFonts w:ascii="Arial" w:hAnsi="Arial" w:cs="Arial"/>
                <w:b/>
                <w:sz w:val="20"/>
              </w:rPr>
              <w:t>31-40</w:t>
            </w:r>
          </w:p>
        </w:tc>
      </w:tr>
      <w:tr w:rsidR="003D0EA9" w:rsidRPr="00CF7184" w:rsidTr="00CC1E36">
        <w:tc>
          <w:tcPr>
            <w:tcW w:w="2448" w:type="dxa"/>
            <w:vAlign w:val="center"/>
          </w:tcPr>
          <w:p w:rsidR="00D87C85" w:rsidRPr="00CF7184" w:rsidRDefault="0061385F" w:rsidP="00CC1E36">
            <w:pPr>
              <w:jc w:val="center"/>
              <w:rPr>
                <w:rFonts w:ascii="Arial" w:hAnsi="Arial" w:cs="Arial"/>
                <w:sz w:val="20"/>
              </w:rPr>
            </w:pPr>
            <w:r w:rsidRPr="00CF7184">
              <w:rPr>
                <w:rFonts w:ascii="Arial" w:eastAsia="Times New Roman" w:hAnsi="Arial" w:cs="Arial"/>
                <w:color w:val="000000"/>
                <w:sz w:val="20"/>
              </w:rPr>
              <w:t>MAFS</w:t>
            </w:r>
            <w:r w:rsidR="00EE6A2C" w:rsidRPr="00CF7184">
              <w:rPr>
                <w:rFonts w:ascii="Arial" w:eastAsia="Times New Roman" w:hAnsi="Arial" w:cs="Arial"/>
                <w:color w:val="000000"/>
                <w:sz w:val="20"/>
              </w:rPr>
              <w:t>.</w:t>
            </w:r>
            <w:r w:rsidR="00AE5007" w:rsidRPr="00CF7184">
              <w:rPr>
                <w:rFonts w:ascii="Arial" w:eastAsia="Times New Roman" w:hAnsi="Arial" w:cs="Arial"/>
                <w:color w:val="000000"/>
                <w:sz w:val="20"/>
              </w:rPr>
              <w:t>1.OA.2.3</w:t>
            </w:r>
          </w:p>
        </w:tc>
        <w:tc>
          <w:tcPr>
            <w:tcW w:w="8012" w:type="dxa"/>
          </w:tcPr>
          <w:p w:rsidR="009643B3" w:rsidRPr="00CF7184" w:rsidRDefault="00AE5007" w:rsidP="00AE5007">
            <w:pPr>
              <w:rPr>
                <w:rFonts w:ascii="Arial" w:hAnsi="Arial" w:cs="Arial"/>
                <w:sz w:val="20"/>
              </w:rPr>
            </w:pPr>
            <w:r w:rsidRPr="00CF7184">
              <w:rPr>
                <w:rFonts w:ascii="Arial" w:hAnsi="Arial" w:cs="Arial"/>
                <w:sz w:val="20"/>
              </w:rPr>
              <w:t>Apply properties of operations as strategies to add and subtract. Examples: If 8 + 3 = 11 is known, then 3 + 8 = 11 is also known. (Commutative property of addition.) To add 2 + 6 + 4, the second two numbers can be added to make a ten, so 2 + 6 + 4 = 2 + 10 = 12. (Associative property of addition.)</w:t>
            </w:r>
          </w:p>
        </w:tc>
        <w:tc>
          <w:tcPr>
            <w:tcW w:w="730" w:type="dxa"/>
            <w:vAlign w:val="center"/>
          </w:tcPr>
          <w:p w:rsidR="00D87C85" w:rsidRPr="00CF7184" w:rsidRDefault="00CF7184" w:rsidP="00CC1E36">
            <w:pPr>
              <w:jc w:val="center"/>
              <w:rPr>
                <w:rFonts w:ascii="Arial" w:hAnsi="Arial" w:cs="Arial"/>
                <w:b/>
                <w:sz w:val="20"/>
              </w:rPr>
            </w:pPr>
            <w:r w:rsidRPr="00CF7184">
              <w:rPr>
                <w:rFonts w:ascii="Arial" w:hAnsi="Arial" w:cs="Arial"/>
                <w:b/>
                <w:sz w:val="20"/>
              </w:rPr>
              <w:t xml:space="preserve">I </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 xml:space="preserve">E </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P</w:t>
            </w:r>
          </w:p>
        </w:tc>
      </w:tr>
      <w:tr w:rsidR="003D0EA9" w:rsidRPr="00CF7184" w:rsidTr="00CC1E36">
        <w:tc>
          <w:tcPr>
            <w:tcW w:w="2448" w:type="dxa"/>
            <w:vAlign w:val="center"/>
          </w:tcPr>
          <w:p w:rsidR="00D87C85" w:rsidRPr="00CF7184" w:rsidRDefault="0061385F" w:rsidP="00CC1E36">
            <w:pPr>
              <w:jc w:val="center"/>
              <w:rPr>
                <w:rFonts w:ascii="Arial" w:hAnsi="Arial" w:cs="Arial"/>
                <w:sz w:val="20"/>
              </w:rPr>
            </w:pPr>
            <w:r w:rsidRPr="00CF7184">
              <w:rPr>
                <w:rFonts w:ascii="Arial" w:eastAsia="Times New Roman" w:hAnsi="Arial" w:cs="Arial"/>
                <w:color w:val="000000"/>
                <w:sz w:val="20"/>
              </w:rPr>
              <w:t>MAFS</w:t>
            </w:r>
            <w:r w:rsidR="0002027E" w:rsidRPr="00CF7184">
              <w:rPr>
                <w:rFonts w:ascii="Arial" w:eastAsia="Times New Roman" w:hAnsi="Arial" w:cs="Arial"/>
                <w:color w:val="000000"/>
                <w:sz w:val="20"/>
              </w:rPr>
              <w:t>.1.OA.2.4</w:t>
            </w:r>
          </w:p>
        </w:tc>
        <w:tc>
          <w:tcPr>
            <w:tcW w:w="8012" w:type="dxa"/>
          </w:tcPr>
          <w:p w:rsidR="00D87C85" w:rsidRPr="00CF7184" w:rsidRDefault="0002027E">
            <w:pPr>
              <w:rPr>
                <w:rFonts w:ascii="Arial" w:hAnsi="Arial" w:cs="Arial"/>
                <w:sz w:val="20"/>
              </w:rPr>
            </w:pPr>
            <w:r w:rsidRPr="00CF7184">
              <w:rPr>
                <w:rFonts w:ascii="Arial" w:hAnsi="Arial" w:cs="Arial"/>
                <w:sz w:val="20"/>
              </w:rPr>
              <w:t>Understand subtraction as an unknown-addend problem. For example, subtract 10 – 8 by finding the number that makes 10 when added to 8.</w:t>
            </w:r>
          </w:p>
        </w:tc>
        <w:tc>
          <w:tcPr>
            <w:tcW w:w="730" w:type="dxa"/>
            <w:vAlign w:val="center"/>
          </w:tcPr>
          <w:p w:rsidR="00D87C85" w:rsidRPr="00CF7184" w:rsidRDefault="00CF7184" w:rsidP="00CC1E36">
            <w:pPr>
              <w:jc w:val="center"/>
              <w:rPr>
                <w:rFonts w:ascii="Arial" w:hAnsi="Arial" w:cs="Arial"/>
                <w:sz w:val="20"/>
              </w:rPr>
            </w:pPr>
            <w:r w:rsidRPr="00CF7184">
              <w:rPr>
                <w:rFonts w:ascii="Arial" w:hAnsi="Arial" w:cs="Arial"/>
                <w:sz w:val="20"/>
              </w:rPr>
              <w:t>I</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P</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sz w:val="20"/>
              </w:rPr>
            </w:pPr>
            <w:r w:rsidRPr="00CF7184">
              <w:rPr>
                <w:rFonts w:ascii="Arial" w:hAnsi="Arial" w:cs="Arial"/>
                <w:b/>
                <w:sz w:val="20"/>
              </w:rPr>
              <w:t xml:space="preserve">Cluster 3: </w:t>
            </w:r>
            <w:r w:rsidRPr="00CF7184">
              <w:rPr>
                <w:rFonts w:ascii="Arial" w:hAnsi="Arial" w:cs="Arial"/>
                <w:sz w:val="20"/>
              </w:rPr>
              <w:t>Add and subtract within 20.</w:t>
            </w:r>
          </w:p>
        </w:tc>
      </w:tr>
      <w:tr w:rsidR="00A91D5B" w:rsidRPr="00CF7184" w:rsidTr="00A91D5B">
        <w:tc>
          <w:tcPr>
            <w:tcW w:w="2448" w:type="dxa"/>
            <w:shd w:val="clear" w:color="auto" w:fill="D9D9D9" w:themeFill="background1" w:themeFillShade="D9"/>
            <w:vAlign w:val="center"/>
          </w:tcPr>
          <w:p w:rsidR="00A91D5B" w:rsidRPr="00CF7184" w:rsidRDefault="00A91D5B" w:rsidP="004F7C62">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A91D5B" w:rsidRPr="00CF7184" w:rsidRDefault="00A91D5B" w:rsidP="004F7C62">
            <w:pPr>
              <w:jc w:val="center"/>
              <w:rPr>
                <w:rFonts w:ascii="Arial" w:hAnsi="Arial" w:cs="Arial"/>
                <w:b/>
                <w:sz w:val="20"/>
              </w:rPr>
            </w:pPr>
            <w:r w:rsidRPr="00CF7184">
              <w:rPr>
                <w:rFonts w:ascii="Arial" w:hAnsi="Arial" w:cs="Arial"/>
                <w:b/>
                <w:sz w:val="20"/>
              </w:rPr>
              <w:t>STANDARD</w:t>
            </w:r>
          </w:p>
        </w:tc>
        <w:tc>
          <w:tcPr>
            <w:tcW w:w="730" w:type="dxa"/>
            <w:shd w:val="clear" w:color="auto" w:fill="D9D9D9" w:themeFill="background1" w:themeFillShade="D9"/>
          </w:tcPr>
          <w:p w:rsidR="00A91D5B" w:rsidRPr="00CF7184" w:rsidRDefault="00A91D5B" w:rsidP="004F7C62">
            <w:pP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tcPr>
          <w:p w:rsidR="00A91D5B" w:rsidRPr="00CF7184" w:rsidRDefault="00A91D5B" w:rsidP="004F7C62">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tcPr>
          <w:p w:rsidR="00A91D5B" w:rsidRPr="00CF7184" w:rsidRDefault="00A91D5B" w:rsidP="004F7C62">
            <w:pPr>
              <w:jc w:val="center"/>
              <w:rPr>
                <w:rFonts w:ascii="Arial" w:hAnsi="Arial" w:cs="Arial"/>
                <w:b/>
                <w:sz w:val="20"/>
              </w:rPr>
            </w:pPr>
            <w:r w:rsidRPr="00CF7184">
              <w:rPr>
                <w:rFonts w:ascii="Arial" w:hAnsi="Arial" w:cs="Arial"/>
                <w:b/>
                <w:sz w:val="20"/>
              </w:rPr>
              <w:t>Wks.</w:t>
            </w:r>
          </w:p>
          <w:p w:rsidR="00A91D5B" w:rsidRPr="00CF7184" w:rsidRDefault="00A91D5B" w:rsidP="004F7C62">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tcPr>
          <w:p w:rsidR="00A91D5B" w:rsidRPr="00CF7184" w:rsidRDefault="00A91D5B" w:rsidP="004F7C62">
            <w:pPr>
              <w:rPr>
                <w:rFonts w:ascii="Arial" w:hAnsi="Arial" w:cs="Arial"/>
                <w:b/>
                <w:sz w:val="20"/>
              </w:rPr>
            </w:pPr>
            <w:r w:rsidRPr="00CF7184">
              <w:rPr>
                <w:rFonts w:ascii="Arial" w:hAnsi="Arial" w:cs="Arial"/>
                <w:b/>
                <w:sz w:val="20"/>
              </w:rPr>
              <w:t>Wks.</w:t>
            </w:r>
          </w:p>
          <w:p w:rsidR="00A91D5B" w:rsidRPr="00CF7184" w:rsidRDefault="00A91D5B" w:rsidP="004F7C62">
            <w:pPr>
              <w:rPr>
                <w:rFonts w:ascii="Arial" w:hAnsi="Arial" w:cs="Arial"/>
                <w:b/>
                <w:sz w:val="20"/>
              </w:rPr>
            </w:pPr>
            <w:r w:rsidRPr="00CF7184">
              <w:rPr>
                <w:rFonts w:ascii="Arial" w:hAnsi="Arial" w:cs="Arial"/>
                <w:b/>
                <w:sz w:val="20"/>
              </w:rPr>
              <w:t>31-40</w:t>
            </w:r>
          </w:p>
        </w:tc>
      </w:tr>
      <w:tr w:rsidR="003D0EA9" w:rsidRPr="00CF7184" w:rsidTr="00CC1E36">
        <w:tc>
          <w:tcPr>
            <w:tcW w:w="2448" w:type="dxa"/>
            <w:vAlign w:val="center"/>
          </w:tcPr>
          <w:p w:rsidR="00D87C85" w:rsidRPr="00CF7184" w:rsidRDefault="0061385F" w:rsidP="00CC1E36">
            <w:pPr>
              <w:jc w:val="center"/>
              <w:rPr>
                <w:rFonts w:ascii="Arial" w:hAnsi="Arial" w:cs="Arial"/>
                <w:sz w:val="20"/>
              </w:rPr>
            </w:pPr>
            <w:r w:rsidRPr="00CF7184">
              <w:rPr>
                <w:rFonts w:ascii="Arial" w:eastAsia="Times New Roman" w:hAnsi="Arial" w:cs="Arial"/>
                <w:color w:val="000000"/>
                <w:sz w:val="20"/>
              </w:rPr>
              <w:t>MAFS</w:t>
            </w:r>
            <w:r w:rsidR="008E29F0" w:rsidRPr="00CF7184">
              <w:rPr>
                <w:rFonts w:ascii="Arial" w:eastAsia="Times New Roman" w:hAnsi="Arial" w:cs="Arial"/>
                <w:color w:val="000000"/>
                <w:sz w:val="20"/>
              </w:rPr>
              <w:t>.1.OA.3.5</w:t>
            </w:r>
          </w:p>
        </w:tc>
        <w:tc>
          <w:tcPr>
            <w:tcW w:w="8012" w:type="dxa"/>
          </w:tcPr>
          <w:p w:rsidR="00D87C85" w:rsidRPr="00CF7184" w:rsidRDefault="008E29F0">
            <w:pPr>
              <w:rPr>
                <w:rFonts w:ascii="Arial" w:hAnsi="Arial" w:cs="Arial"/>
                <w:sz w:val="20"/>
              </w:rPr>
            </w:pPr>
            <w:r w:rsidRPr="00CF7184">
              <w:rPr>
                <w:rFonts w:ascii="Arial" w:hAnsi="Arial" w:cs="Arial"/>
                <w:sz w:val="20"/>
              </w:rPr>
              <w:t>Relate counting to addition and subtraction (e.g., by counting on 2 to add 2).</w:t>
            </w:r>
          </w:p>
        </w:tc>
        <w:tc>
          <w:tcPr>
            <w:tcW w:w="730" w:type="dxa"/>
            <w:vAlign w:val="center"/>
          </w:tcPr>
          <w:p w:rsidR="00D87C85" w:rsidRPr="00CF7184" w:rsidRDefault="00CF7184" w:rsidP="00CC1E36">
            <w:pPr>
              <w:jc w:val="center"/>
              <w:rPr>
                <w:rFonts w:ascii="Arial" w:hAnsi="Arial" w:cs="Arial"/>
                <w:sz w:val="20"/>
              </w:rPr>
            </w:pPr>
            <w:r w:rsidRPr="00CF7184">
              <w:rPr>
                <w:rFonts w:ascii="Arial" w:hAnsi="Arial" w:cs="Arial"/>
                <w:sz w:val="20"/>
              </w:rPr>
              <w:t>I</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P</w:t>
            </w:r>
          </w:p>
        </w:tc>
      </w:tr>
      <w:tr w:rsidR="003D0EA9" w:rsidRPr="00CF7184" w:rsidTr="00CC1E36">
        <w:tc>
          <w:tcPr>
            <w:tcW w:w="2448" w:type="dxa"/>
            <w:vAlign w:val="center"/>
          </w:tcPr>
          <w:p w:rsidR="00D87C85" w:rsidRPr="00CF7184" w:rsidRDefault="0061385F" w:rsidP="00CC1E36">
            <w:pPr>
              <w:jc w:val="center"/>
              <w:rPr>
                <w:rFonts w:ascii="Arial" w:hAnsi="Arial" w:cs="Arial"/>
                <w:sz w:val="20"/>
              </w:rPr>
            </w:pPr>
            <w:r w:rsidRPr="00CF7184">
              <w:rPr>
                <w:rFonts w:ascii="Arial" w:eastAsia="Times New Roman" w:hAnsi="Arial" w:cs="Arial"/>
                <w:color w:val="000000"/>
                <w:sz w:val="20"/>
              </w:rPr>
              <w:t>MAFS</w:t>
            </w:r>
            <w:r w:rsidR="0082388E" w:rsidRPr="00CF7184">
              <w:rPr>
                <w:rFonts w:ascii="Arial" w:eastAsia="Times New Roman" w:hAnsi="Arial" w:cs="Arial"/>
                <w:color w:val="000000"/>
                <w:sz w:val="20"/>
              </w:rPr>
              <w:t>.</w:t>
            </w:r>
            <w:r w:rsidR="008E29F0" w:rsidRPr="00CF7184">
              <w:rPr>
                <w:rFonts w:ascii="Arial" w:eastAsia="Times New Roman" w:hAnsi="Arial" w:cs="Arial"/>
                <w:color w:val="000000"/>
                <w:sz w:val="20"/>
              </w:rPr>
              <w:t>1.OA.3.6</w:t>
            </w:r>
          </w:p>
        </w:tc>
        <w:tc>
          <w:tcPr>
            <w:tcW w:w="8012" w:type="dxa"/>
          </w:tcPr>
          <w:p w:rsidR="00D87C85" w:rsidRPr="00CF7184" w:rsidRDefault="008E29F0">
            <w:pPr>
              <w:rPr>
                <w:rFonts w:ascii="Arial" w:hAnsi="Arial" w:cs="Arial"/>
                <w:sz w:val="20"/>
              </w:rPr>
            </w:pPr>
            <w:r w:rsidRPr="00CF7184">
              <w:rPr>
                <w:rFonts w:ascii="Arial" w:hAnsi="Arial" w:cs="Arial"/>
                <w:sz w:val="20"/>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730" w:type="dxa"/>
            <w:vAlign w:val="center"/>
          </w:tcPr>
          <w:p w:rsidR="00D87C85" w:rsidRPr="00CF7184" w:rsidRDefault="00CF7184" w:rsidP="00CC1E36">
            <w:pPr>
              <w:jc w:val="center"/>
              <w:rPr>
                <w:rFonts w:ascii="Arial" w:hAnsi="Arial" w:cs="Arial"/>
                <w:sz w:val="20"/>
              </w:rPr>
            </w:pPr>
            <w:r w:rsidRPr="00CF7184">
              <w:rPr>
                <w:rFonts w:ascii="Arial" w:hAnsi="Arial" w:cs="Arial"/>
                <w:sz w:val="20"/>
              </w:rPr>
              <w:t>I</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sidRPr="00CF7184">
              <w:rPr>
                <w:rFonts w:ascii="Arial" w:hAnsi="Arial" w:cs="Arial"/>
                <w:sz w:val="20"/>
              </w:rPr>
              <w:t>P</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sz w:val="20"/>
              </w:rPr>
            </w:pPr>
            <w:r w:rsidRPr="00CF7184">
              <w:rPr>
                <w:rFonts w:ascii="Arial" w:hAnsi="Arial" w:cs="Arial"/>
                <w:b/>
                <w:sz w:val="20"/>
              </w:rPr>
              <w:t xml:space="preserve">Cluster 4: </w:t>
            </w:r>
            <w:r w:rsidRPr="00CF7184">
              <w:rPr>
                <w:rFonts w:ascii="Arial" w:hAnsi="Arial" w:cs="Arial"/>
                <w:sz w:val="20"/>
              </w:rPr>
              <w:t>Work with addition and subtraction equations.</w:t>
            </w:r>
          </w:p>
        </w:tc>
      </w:tr>
      <w:tr w:rsidR="005E6BB1" w:rsidRPr="00CF7184" w:rsidTr="00CC1E36">
        <w:tc>
          <w:tcPr>
            <w:tcW w:w="2448" w:type="dxa"/>
            <w:shd w:val="clear" w:color="auto" w:fill="D9D9D9" w:themeFill="background1" w:themeFillShade="D9"/>
            <w:vAlign w:val="center"/>
          </w:tcPr>
          <w:p w:rsidR="005E6BB1"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5E6BB1" w:rsidRPr="00CF7184" w:rsidRDefault="00251A9E" w:rsidP="00251A9E">
            <w:pPr>
              <w:jc w:val="center"/>
              <w:rPr>
                <w:rFonts w:ascii="Arial" w:hAnsi="Arial" w:cs="Arial"/>
                <w:b/>
                <w:sz w:val="20"/>
              </w:rPr>
            </w:pPr>
            <w:r w:rsidRPr="00CF7184">
              <w:rPr>
                <w:rFonts w:ascii="Arial" w:hAnsi="Arial" w:cs="Arial"/>
                <w:b/>
                <w:sz w:val="20"/>
              </w:rPr>
              <w:t>STANDARD</w:t>
            </w:r>
          </w:p>
        </w:tc>
        <w:tc>
          <w:tcPr>
            <w:tcW w:w="730" w:type="dxa"/>
            <w:shd w:val="clear" w:color="auto" w:fill="D9D9D9" w:themeFill="background1" w:themeFillShade="D9"/>
          </w:tcPr>
          <w:p w:rsidR="005E6BB1" w:rsidRPr="00CF7184" w:rsidRDefault="005E6BB1" w:rsidP="00D17E14">
            <w:pP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tcPr>
          <w:p w:rsidR="005E6BB1" w:rsidRPr="00CF7184" w:rsidRDefault="005E6BB1" w:rsidP="00D17E14">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tcPr>
          <w:p w:rsidR="005E6BB1" w:rsidRPr="00CF7184" w:rsidRDefault="005E6BB1" w:rsidP="00D17E14">
            <w:pPr>
              <w:jc w:val="center"/>
              <w:rPr>
                <w:rFonts w:ascii="Arial" w:hAnsi="Arial" w:cs="Arial"/>
                <w:b/>
                <w:sz w:val="20"/>
              </w:rPr>
            </w:pPr>
            <w:r w:rsidRPr="00CF7184">
              <w:rPr>
                <w:rFonts w:ascii="Arial" w:hAnsi="Arial" w:cs="Arial"/>
                <w:b/>
                <w:sz w:val="20"/>
              </w:rPr>
              <w:t>Wks.</w:t>
            </w:r>
          </w:p>
          <w:p w:rsidR="005E6BB1" w:rsidRPr="00CF7184" w:rsidRDefault="005E6BB1" w:rsidP="00D17E14">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tcPr>
          <w:p w:rsidR="005E6BB1" w:rsidRPr="00CF7184" w:rsidRDefault="005E6BB1" w:rsidP="00D17E14">
            <w:pPr>
              <w:rPr>
                <w:rFonts w:ascii="Arial" w:hAnsi="Arial" w:cs="Arial"/>
                <w:b/>
                <w:sz w:val="20"/>
              </w:rPr>
            </w:pPr>
            <w:r w:rsidRPr="00CF7184">
              <w:rPr>
                <w:rFonts w:ascii="Arial" w:hAnsi="Arial" w:cs="Arial"/>
                <w:b/>
                <w:sz w:val="20"/>
              </w:rPr>
              <w:t>Wks.</w:t>
            </w:r>
          </w:p>
          <w:p w:rsidR="005E6BB1" w:rsidRPr="00CF7184" w:rsidRDefault="005E6BB1" w:rsidP="00D17E14">
            <w:pPr>
              <w:rPr>
                <w:rFonts w:ascii="Arial" w:hAnsi="Arial" w:cs="Arial"/>
                <w:b/>
                <w:sz w:val="20"/>
              </w:rPr>
            </w:pPr>
            <w:r w:rsidRPr="00CF7184">
              <w:rPr>
                <w:rFonts w:ascii="Arial" w:hAnsi="Arial" w:cs="Arial"/>
                <w:b/>
                <w:sz w:val="20"/>
              </w:rPr>
              <w:t>31-40</w:t>
            </w:r>
          </w:p>
        </w:tc>
      </w:tr>
      <w:tr w:rsidR="005E6BB1" w:rsidRPr="00CF7184" w:rsidTr="00CC1E36">
        <w:tc>
          <w:tcPr>
            <w:tcW w:w="2448" w:type="dxa"/>
            <w:vAlign w:val="center"/>
          </w:tcPr>
          <w:p w:rsidR="005E6BB1" w:rsidRPr="00CF7184" w:rsidRDefault="00784D2D" w:rsidP="00CC1E36">
            <w:pPr>
              <w:jc w:val="center"/>
              <w:rPr>
                <w:rFonts w:ascii="Arial" w:eastAsia="Times New Roman" w:hAnsi="Arial" w:cs="Arial"/>
                <w:color w:val="000000"/>
                <w:sz w:val="20"/>
              </w:rPr>
            </w:pPr>
            <w:r w:rsidRPr="00CF7184">
              <w:rPr>
                <w:rFonts w:ascii="Arial" w:eastAsia="Times New Roman" w:hAnsi="Arial" w:cs="Arial"/>
                <w:color w:val="000000"/>
                <w:sz w:val="20"/>
              </w:rPr>
              <w:t>MAFS.1.OA.4.7</w:t>
            </w:r>
          </w:p>
        </w:tc>
        <w:tc>
          <w:tcPr>
            <w:tcW w:w="8012" w:type="dxa"/>
          </w:tcPr>
          <w:p w:rsidR="00784D2D" w:rsidRPr="00CF7184" w:rsidRDefault="00784D2D">
            <w:pPr>
              <w:rPr>
                <w:rFonts w:ascii="Arial" w:hAnsi="Arial" w:cs="Arial"/>
                <w:sz w:val="20"/>
              </w:rPr>
            </w:pPr>
            <w:r w:rsidRPr="00CF7184">
              <w:rPr>
                <w:rFonts w:ascii="Arial" w:hAnsi="Arial" w:cs="Arial"/>
                <w:sz w:val="20"/>
              </w:rPr>
              <w:t xml:space="preserve">Understand the meaning of the equal sign, and determine if equations involving addition and subtraction are true or false. For example, which of the following equations are true </w:t>
            </w:r>
            <w:r w:rsidRPr="00CF7184">
              <w:rPr>
                <w:rFonts w:ascii="Arial" w:hAnsi="Arial" w:cs="Arial"/>
                <w:sz w:val="20"/>
              </w:rPr>
              <w:lastRenderedPageBreak/>
              <w:t xml:space="preserve">and which are false? </w:t>
            </w:r>
          </w:p>
          <w:p w:rsidR="005E6BB1" w:rsidRPr="00CF7184" w:rsidRDefault="00784D2D">
            <w:pPr>
              <w:rPr>
                <w:rFonts w:ascii="Arial" w:hAnsi="Arial" w:cs="Arial"/>
                <w:sz w:val="20"/>
              </w:rPr>
            </w:pPr>
            <w:r w:rsidRPr="00CF7184">
              <w:rPr>
                <w:rFonts w:ascii="Arial" w:hAnsi="Arial" w:cs="Arial"/>
                <w:sz w:val="20"/>
              </w:rPr>
              <w:t>6 = 6, 7 = 8 – 1, 5 + 2 = 2 + 5, 4 + 1 = 5 + 2.</w:t>
            </w:r>
          </w:p>
        </w:tc>
        <w:tc>
          <w:tcPr>
            <w:tcW w:w="730" w:type="dxa"/>
            <w:vAlign w:val="center"/>
          </w:tcPr>
          <w:p w:rsidR="005E6BB1" w:rsidRPr="00CF7184" w:rsidRDefault="00CF7184" w:rsidP="00CC1E36">
            <w:pPr>
              <w:jc w:val="center"/>
              <w:rPr>
                <w:rFonts w:ascii="Arial" w:hAnsi="Arial" w:cs="Arial"/>
                <w:sz w:val="20"/>
              </w:rPr>
            </w:pPr>
            <w:r>
              <w:rPr>
                <w:rFonts w:ascii="Arial" w:hAnsi="Arial" w:cs="Arial"/>
                <w:sz w:val="20"/>
              </w:rPr>
              <w:lastRenderedPageBreak/>
              <w:t>I</w:t>
            </w:r>
          </w:p>
        </w:tc>
        <w:tc>
          <w:tcPr>
            <w:tcW w:w="806" w:type="dxa"/>
            <w:vAlign w:val="center"/>
          </w:tcPr>
          <w:p w:rsidR="005E6BB1"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5E6BB1"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5E6BB1" w:rsidRPr="00CF7184" w:rsidRDefault="00CF7184" w:rsidP="00CC1E36">
            <w:pPr>
              <w:jc w:val="center"/>
              <w:rPr>
                <w:rFonts w:ascii="Arial" w:hAnsi="Arial" w:cs="Arial"/>
                <w:sz w:val="20"/>
              </w:rPr>
            </w:pPr>
            <w:r>
              <w:rPr>
                <w:rFonts w:ascii="Arial" w:hAnsi="Arial" w:cs="Arial"/>
                <w:sz w:val="20"/>
              </w:rPr>
              <w:t>P</w:t>
            </w:r>
          </w:p>
        </w:tc>
      </w:tr>
      <w:tr w:rsidR="005E6BB1" w:rsidRPr="00CF7184" w:rsidTr="00CC1E36">
        <w:tc>
          <w:tcPr>
            <w:tcW w:w="2448" w:type="dxa"/>
            <w:vAlign w:val="center"/>
          </w:tcPr>
          <w:p w:rsidR="005E6BB1" w:rsidRPr="00CF7184" w:rsidRDefault="00784D2D" w:rsidP="00CC1E36">
            <w:pPr>
              <w:jc w:val="center"/>
              <w:rPr>
                <w:rFonts w:ascii="Arial" w:eastAsia="Times New Roman" w:hAnsi="Arial" w:cs="Arial"/>
                <w:color w:val="000000"/>
                <w:sz w:val="20"/>
              </w:rPr>
            </w:pPr>
            <w:r w:rsidRPr="00CF7184">
              <w:rPr>
                <w:rFonts w:ascii="Arial" w:eastAsia="Times New Roman" w:hAnsi="Arial" w:cs="Arial"/>
                <w:color w:val="000000"/>
                <w:sz w:val="20"/>
              </w:rPr>
              <w:lastRenderedPageBreak/>
              <w:t>MAFS.1.OA.4.8</w:t>
            </w:r>
          </w:p>
        </w:tc>
        <w:tc>
          <w:tcPr>
            <w:tcW w:w="8012" w:type="dxa"/>
          </w:tcPr>
          <w:p w:rsidR="005E6BB1" w:rsidRPr="00CF7184" w:rsidRDefault="00784D2D">
            <w:pPr>
              <w:rPr>
                <w:rFonts w:ascii="Arial" w:hAnsi="Arial" w:cs="Arial"/>
                <w:sz w:val="20"/>
              </w:rPr>
            </w:pPr>
            <w:r w:rsidRPr="00CF7184">
              <w:rPr>
                <w:rFonts w:ascii="Arial" w:hAnsi="Arial" w:cs="Arial"/>
                <w:sz w:val="20"/>
              </w:rPr>
              <w:t>Determine the unknown whole number in an addition or subtraction equation relating to three whole numbers. For example, determine the unknown number that makes the equation true in each of the equations 8 + ? = 11, 5 = [] – 3, 6 + 6 = [].</w:t>
            </w:r>
          </w:p>
        </w:tc>
        <w:tc>
          <w:tcPr>
            <w:tcW w:w="730" w:type="dxa"/>
            <w:vAlign w:val="center"/>
          </w:tcPr>
          <w:p w:rsidR="005E6BB1" w:rsidRPr="00CF7184" w:rsidRDefault="00CF7184" w:rsidP="00CC1E36">
            <w:pPr>
              <w:jc w:val="center"/>
              <w:rPr>
                <w:rFonts w:ascii="Arial" w:hAnsi="Arial" w:cs="Arial"/>
                <w:sz w:val="20"/>
              </w:rPr>
            </w:pPr>
            <w:r>
              <w:rPr>
                <w:rFonts w:ascii="Arial" w:hAnsi="Arial" w:cs="Arial"/>
                <w:sz w:val="20"/>
              </w:rPr>
              <w:t>I</w:t>
            </w:r>
          </w:p>
        </w:tc>
        <w:tc>
          <w:tcPr>
            <w:tcW w:w="806" w:type="dxa"/>
            <w:vAlign w:val="center"/>
          </w:tcPr>
          <w:p w:rsidR="005E6BB1"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5E6BB1"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5E6BB1" w:rsidRPr="00CF7184" w:rsidRDefault="00CF7184" w:rsidP="00CC1E36">
            <w:pPr>
              <w:jc w:val="center"/>
              <w:rPr>
                <w:rFonts w:ascii="Arial" w:hAnsi="Arial" w:cs="Arial"/>
                <w:sz w:val="20"/>
              </w:rPr>
            </w:pPr>
            <w:r>
              <w:rPr>
                <w:rFonts w:ascii="Arial" w:hAnsi="Arial" w:cs="Arial"/>
                <w:sz w:val="20"/>
              </w:rPr>
              <w:t>P</w:t>
            </w:r>
          </w:p>
        </w:tc>
      </w:tr>
      <w:tr w:rsidR="001936DE" w:rsidRPr="00CF7184" w:rsidTr="00CC1E36">
        <w:tc>
          <w:tcPr>
            <w:tcW w:w="13608" w:type="dxa"/>
            <w:gridSpan w:val="6"/>
            <w:shd w:val="clear" w:color="auto" w:fill="00B0F0"/>
            <w:vAlign w:val="center"/>
          </w:tcPr>
          <w:p w:rsidR="001936DE" w:rsidRPr="00CF7184" w:rsidRDefault="001936DE" w:rsidP="00CC1E36">
            <w:pPr>
              <w:jc w:val="center"/>
              <w:rPr>
                <w:rFonts w:ascii="Arial" w:hAnsi="Arial" w:cs="Arial"/>
                <w:b/>
                <w:sz w:val="20"/>
              </w:rPr>
            </w:pPr>
            <w:r w:rsidRPr="00CF7184">
              <w:rPr>
                <w:rFonts w:ascii="Arial" w:hAnsi="Arial" w:cs="Arial"/>
                <w:b/>
                <w:sz w:val="20"/>
              </w:rPr>
              <w:t>Domain: NUMBER AND OPERATIONS IN BASE TEN</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sz w:val="20"/>
              </w:rPr>
            </w:pPr>
            <w:r w:rsidRPr="00CF7184">
              <w:rPr>
                <w:rFonts w:ascii="Arial" w:hAnsi="Arial" w:cs="Arial"/>
                <w:b/>
                <w:sz w:val="20"/>
              </w:rPr>
              <w:t xml:space="preserve">Cluster 1: </w:t>
            </w:r>
            <w:r w:rsidRPr="00CF7184">
              <w:rPr>
                <w:rFonts w:ascii="Arial" w:hAnsi="Arial" w:cs="Arial"/>
                <w:color w:val="000000"/>
                <w:sz w:val="20"/>
              </w:rPr>
              <w:t>Extend the counting sequence.</w:t>
            </w:r>
          </w:p>
        </w:tc>
      </w:tr>
      <w:tr w:rsidR="004D486C" w:rsidRPr="00CF7184" w:rsidTr="00CC1E36">
        <w:tc>
          <w:tcPr>
            <w:tcW w:w="2448" w:type="dxa"/>
            <w:shd w:val="clear" w:color="auto" w:fill="D9D9D9" w:themeFill="background1" w:themeFillShade="D9"/>
            <w:vAlign w:val="center"/>
          </w:tcPr>
          <w:p w:rsidR="004D486C"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4D486C" w:rsidRPr="00CF7184" w:rsidRDefault="00251A9E" w:rsidP="00251A9E">
            <w:pPr>
              <w:jc w:val="center"/>
              <w:rPr>
                <w:rFonts w:ascii="Arial" w:hAnsi="Arial" w:cs="Arial"/>
                <w:b/>
                <w:sz w:val="20"/>
              </w:rPr>
            </w:pPr>
            <w:r w:rsidRPr="00CF7184">
              <w:rPr>
                <w:rFonts w:ascii="Arial" w:hAnsi="Arial" w:cs="Arial"/>
                <w:b/>
                <w:sz w:val="20"/>
              </w:rPr>
              <w:t>STANDARD</w:t>
            </w:r>
          </w:p>
        </w:tc>
        <w:tc>
          <w:tcPr>
            <w:tcW w:w="730" w:type="dxa"/>
            <w:shd w:val="clear" w:color="auto" w:fill="D9D9D9" w:themeFill="background1" w:themeFillShade="D9"/>
            <w:vAlign w:val="center"/>
          </w:tcPr>
          <w:p w:rsidR="004D486C" w:rsidRPr="00CF7184" w:rsidRDefault="004D486C" w:rsidP="00CC1E36">
            <w:pPr>
              <w:jc w:val="cente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vAlign w:val="center"/>
          </w:tcPr>
          <w:p w:rsidR="004D486C" w:rsidRPr="00CF7184" w:rsidRDefault="004D486C" w:rsidP="00CC1E36">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vAlign w:val="center"/>
          </w:tcPr>
          <w:p w:rsidR="004D486C" w:rsidRPr="00CF7184" w:rsidRDefault="004D486C" w:rsidP="00CC1E36">
            <w:pPr>
              <w:jc w:val="center"/>
              <w:rPr>
                <w:rFonts w:ascii="Arial" w:hAnsi="Arial" w:cs="Arial"/>
                <w:b/>
                <w:sz w:val="20"/>
              </w:rPr>
            </w:pPr>
            <w:r w:rsidRPr="00CF7184">
              <w:rPr>
                <w:rFonts w:ascii="Arial" w:hAnsi="Arial" w:cs="Arial"/>
                <w:b/>
                <w:sz w:val="20"/>
              </w:rPr>
              <w:t>Wks.</w:t>
            </w:r>
          </w:p>
          <w:p w:rsidR="004D486C" w:rsidRPr="00CF7184" w:rsidRDefault="004D486C" w:rsidP="00CC1E36">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vAlign w:val="center"/>
          </w:tcPr>
          <w:p w:rsidR="004D486C" w:rsidRPr="00CF7184" w:rsidRDefault="004D486C" w:rsidP="00CC1E36">
            <w:pPr>
              <w:jc w:val="center"/>
              <w:rPr>
                <w:rFonts w:ascii="Arial" w:hAnsi="Arial" w:cs="Arial"/>
                <w:b/>
                <w:sz w:val="20"/>
              </w:rPr>
            </w:pPr>
            <w:r w:rsidRPr="00CF7184">
              <w:rPr>
                <w:rFonts w:ascii="Arial" w:hAnsi="Arial" w:cs="Arial"/>
                <w:b/>
                <w:sz w:val="20"/>
              </w:rPr>
              <w:t>Wks.</w:t>
            </w:r>
          </w:p>
          <w:p w:rsidR="004D486C" w:rsidRPr="00CF7184" w:rsidRDefault="004D486C" w:rsidP="00CC1E36">
            <w:pPr>
              <w:jc w:val="center"/>
              <w:rPr>
                <w:rFonts w:ascii="Arial" w:hAnsi="Arial" w:cs="Arial"/>
                <w:b/>
                <w:sz w:val="20"/>
              </w:rPr>
            </w:pPr>
            <w:r w:rsidRPr="00CF7184">
              <w:rPr>
                <w:rFonts w:ascii="Arial" w:hAnsi="Arial" w:cs="Arial"/>
                <w:b/>
                <w:sz w:val="20"/>
              </w:rPr>
              <w:t>31-40</w:t>
            </w:r>
          </w:p>
        </w:tc>
      </w:tr>
      <w:tr w:rsidR="003D0EA9" w:rsidRPr="00CF7184" w:rsidTr="00CC1E36">
        <w:tc>
          <w:tcPr>
            <w:tcW w:w="2448" w:type="dxa"/>
            <w:vAlign w:val="center"/>
          </w:tcPr>
          <w:p w:rsidR="00D87C85" w:rsidRPr="00CF7184" w:rsidRDefault="0061385F" w:rsidP="00CC1E36">
            <w:pPr>
              <w:jc w:val="center"/>
              <w:rPr>
                <w:rFonts w:ascii="Arial" w:hAnsi="Arial" w:cs="Arial"/>
                <w:sz w:val="20"/>
              </w:rPr>
            </w:pPr>
            <w:r w:rsidRPr="00CF7184">
              <w:rPr>
                <w:rFonts w:ascii="Arial" w:eastAsia="Times New Roman" w:hAnsi="Arial" w:cs="Arial"/>
                <w:color w:val="000000"/>
                <w:sz w:val="20"/>
              </w:rPr>
              <w:t>MAFS</w:t>
            </w:r>
            <w:r w:rsidR="00B41EC3" w:rsidRPr="00CF7184">
              <w:rPr>
                <w:rFonts w:ascii="Arial" w:eastAsia="Times New Roman" w:hAnsi="Arial" w:cs="Arial"/>
                <w:color w:val="000000"/>
                <w:sz w:val="20"/>
              </w:rPr>
              <w:t>.1.NBT.1.1</w:t>
            </w:r>
          </w:p>
        </w:tc>
        <w:tc>
          <w:tcPr>
            <w:tcW w:w="8012" w:type="dxa"/>
          </w:tcPr>
          <w:p w:rsidR="00D87C85" w:rsidRPr="00CF7184" w:rsidRDefault="00B41EC3" w:rsidP="00BC5C65">
            <w:pPr>
              <w:rPr>
                <w:rFonts w:ascii="Arial" w:hAnsi="Arial" w:cs="Arial"/>
                <w:sz w:val="20"/>
              </w:rPr>
            </w:pPr>
            <w:r w:rsidRPr="00CF7184">
              <w:rPr>
                <w:rFonts w:ascii="Arial" w:hAnsi="Arial" w:cs="Arial"/>
                <w:sz w:val="20"/>
              </w:rPr>
              <w:t>Count to 120, starting at any number less than 120. In this range, read and write numerals and represent a number of objects with a written numeral.</w:t>
            </w:r>
          </w:p>
        </w:tc>
        <w:tc>
          <w:tcPr>
            <w:tcW w:w="730" w:type="dxa"/>
            <w:vAlign w:val="center"/>
          </w:tcPr>
          <w:p w:rsidR="00D87C85" w:rsidRPr="00CF7184" w:rsidRDefault="00CF7184" w:rsidP="00CC1E36">
            <w:pPr>
              <w:jc w:val="center"/>
              <w:rPr>
                <w:rFonts w:ascii="Arial" w:hAnsi="Arial" w:cs="Arial"/>
                <w:sz w:val="20"/>
              </w:rPr>
            </w:pPr>
            <w:r>
              <w:rPr>
                <w:rFonts w:ascii="Arial" w:hAnsi="Arial" w:cs="Arial"/>
                <w:sz w:val="20"/>
              </w:rPr>
              <w:t>I</w:t>
            </w:r>
          </w:p>
        </w:tc>
        <w:tc>
          <w:tcPr>
            <w:tcW w:w="806" w:type="dxa"/>
            <w:vAlign w:val="center"/>
          </w:tcPr>
          <w:p w:rsidR="00D87C85"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D87C85" w:rsidRPr="00CF7184" w:rsidRDefault="00CF7184" w:rsidP="00CC1E36">
            <w:pPr>
              <w:jc w:val="center"/>
              <w:rPr>
                <w:rFonts w:ascii="Arial" w:hAnsi="Arial" w:cs="Arial"/>
                <w:sz w:val="20"/>
              </w:rPr>
            </w:pPr>
            <w:r>
              <w:rPr>
                <w:rFonts w:ascii="Arial" w:hAnsi="Arial" w:cs="Arial"/>
                <w:sz w:val="20"/>
              </w:rPr>
              <w:t>P</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sz w:val="20"/>
              </w:rPr>
            </w:pPr>
            <w:r w:rsidRPr="00CF7184">
              <w:rPr>
                <w:rFonts w:ascii="Arial" w:hAnsi="Arial" w:cs="Arial"/>
                <w:b/>
                <w:sz w:val="20"/>
              </w:rPr>
              <w:t xml:space="preserve">Cluster 2: </w:t>
            </w:r>
            <w:r w:rsidRPr="00CF7184">
              <w:rPr>
                <w:rFonts w:ascii="Arial" w:hAnsi="Arial" w:cs="Arial"/>
                <w:color w:val="000000"/>
                <w:sz w:val="20"/>
              </w:rPr>
              <w:t>Understand place value.</w:t>
            </w:r>
          </w:p>
        </w:tc>
      </w:tr>
      <w:tr w:rsidR="007F0043" w:rsidRPr="00CF7184" w:rsidTr="00CC1E36">
        <w:tc>
          <w:tcPr>
            <w:tcW w:w="2448" w:type="dxa"/>
            <w:shd w:val="clear" w:color="auto" w:fill="D9D9D9" w:themeFill="background1" w:themeFillShade="D9"/>
            <w:vAlign w:val="center"/>
          </w:tcPr>
          <w:p w:rsidR="007F0043"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7F0043" w:rsidRPr="00CF7184" w:rsidRDefault="00251A9E" w:rsidP="00251A9E">
            <w:pPr>
              <w:jc w:val="center"/>
              <w:rPr>
                <w:rFonts w:ascii="Arial" w:hAnsi="Arial" w:cs="Arial"/>
                <w:b/>
                <w:sz w:val="20"/>
              </w:rPr>
            </w:pPr>
            <w:r w:rsidRPr="00CF7184">
              <w:rPr>
                <w:rFonts w:ascii="Arial" w:hAnsi="Arial" w:cs="Arial"/>
                <w:b/>
                <w:sz w:val="20"/>
              </w:rPr>
              <w:t>STANDARD</w:t>
            </w:r>
          </w:p>
        </w:tc>
        <w:tc>
          <w:tcPr>
            <w:tcW w:w="730" w:type="dxa"/>
            <w:shd w:val="clear" w:color="auto" w:fill="D9D9D9" w:themeFill="background1" w:themeFillShade="D9"/>
            <w:vAlign w:val="center"/>
          </w:tcPr>
          <w:p w:rsidR="007F0043" w:rsidRPr="00CF7184" w:rsidRDefault="007F0043" w:rsidP="00CC1E36">
            <w:pPr>
              <w:jc w:val="cente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vAlign w:val="center"/>
          </w:tcPr>
          <w:p w:rsidR="007F0043" w:rsidRPr="00CF7184" w:rsidRDefault="007F0043" w:rsidP="00CC1E36">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vAlign w:val="center"/>
          </w:tcPr>
          <w:p w:rsidR="007F0043" w:rsidRPr="00CF7184" w:rsidRDefault="007F0043" w:rsidP="00CC1E36">
            <w:pPr>
              <w:jc w:val="center"/>
              <w:rPr>
                <w:rFonts w:ascii="Arial" w:hAnsi="Arial" w:cs="Arial"/>
                <w:b/>
                <w:sz w:val="20"/>
              </w:rPr>
            </w:pPr>
            <w:r w:rsidRPr="00CF7184">
              <w:rPr>
                <w:rFonts w:ascii="Arial" w:hAnsi="Arial" w:cs="Arial"/>
                <w:b/>
                <w:sz w:val="20"/>
              </w:rPr>
              <w:t>Wks.</w:t>
            </w:r>
          </w:p>
          <w:p w:rsidR="007F0043" w:rsidRPr="00CF7184" w:rsidRDefault="007F0043" w:rsidP="00CC1E36">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vAlign w:val="center"/>
          </w:tcPr>
          <w:p w:rsidR="007F0043" w:rsidRPr="00CF7184" w:rsidRDefault="007F0043" w:rsidP="00CC1E36">
            <w:pPr>
              <w:jc w:val="center"/>
              <w:rPr>
                <w:rFonts w:ascii="Arial" w:hAnsi="Arial" w:cs="Arial"/>
                <w:b/>
                <w:sz w:val="20"/>
              </w:rPr>
            </w:pPr>
            <w:r w:rsidRPr="00CF7184">
              <w:rPr>
                <w:rFonts w:ascii="Arial" w:hAnsi="Arial" w:cs="Arial"/>
                <w:b/>
                <w:sz w:val="20"/>
              </w:rPr>
              <w:t>Wks.</w:t>
            </w:r>
          </w:p>
          <w:p w:rsidR="007F0043" w:rsidRPr="00CF7184" w:rsidRDefault="007F0043" w:rsidP="00CC1E36">
            <w:pPr>
              <w:jc w:val="center"/>
              <w:rPr>
                <w:rFonts w:ascii="Arial" w:hAnsi="Arial" w:cs="Arial"/>
                <w:b/>
                <w:sz w:val="20"/>
              </w:rPr>
            </w:pPr>
            <w:r w:rsidRPr="00CF7184">
              <w:rPr>
                <w:rFonts w:ascii="Arial" w:hAnsi="Arial" w:cs="Arial"/>
                <w:b/>
                <w:sz w:val="20"/>
              </w:rPr>
              <w:t>31-40</w:t>
            </w:r>
          </w:p>
        </w:tc>
      </w:tr>
      <w:tr w:rsidR="003D0EA9" w:rsidRPr="00CF7184" w:rsidTr="00CC1E36">
        <w:tc>
          <w:tcPr>
            <w:tcW w:w="2448" w:type="dxa"/>
            <w:vAlign w:val="center"/>
          </w:tcPr>
          <w:p w:rsidR="00D87C85" w:rsidRPr="00CF7184" w:rsidRDefault="0061385F" w:rsidP="00CC1E36">
            <w:pPr>
              <w:jc w:val="center"/>
              <w:rPr>
                <w:rFonts w:ascii="Arial" w:hAnsi="Arial" w:cs="Arial"/>
                <w:sz w:val="20"/>
              </w:rPr>
            </w:pPr>
            <w:r w:rsidRPr="00CF7184">
              <w:rPr>
                <w:rFonts w:ascii="Arial" w:eastAsia="Times New Roman" w:hAnsi="Arial" w:cs="Arial"/>
                <w:color w:val="000000"/>
                <w:sz w:val="20"/>
              </w:rPr>
              <w:t>MAFS</w:t>
            </w:r>
            <w:r w:rsidR="00926812" w:rsidRPr="00CF7184">
              <w:rPr>
                <w:rFonts w:ascii="Arial" w:eastAsia="Times New Roman" w:hAnsi="Arial" w:cs="Arial"/>
                <w:color w:val="000000"/>
                <w:sz w:val="20"/>
              </w:rPr>
              <w:t>.1.NBT.2.2</w:t>
            </w:r>
          </w:p>
        </w:tc>
        <w:tc>
          <w:tcPr>
            <w:tcW w:w="8012" w:type="dxa"/>
          </w:tcPr>
          <w:p w:rsidR="00926812" w:rsidRPr="00CF7184" w:rsidRDefault="00926812" w:rsidP="00926812">
            <w:pPr>
              <w:rPr>
                <w:rFonts w:ascii="Arial" w:hAnsi="Arial" w:cs="Arial"/>
                <w:sz w:val="20"/>
              </w:rPr>
            </w:pPr>
            <w:r w:rsidRPr="00CF7184">
              <w:rPr>
                <w:rFonts w:ascii="Arial" w:hAnsi="Arial" w:cs="Arial"/>
                <w:sz w:val="20"/>
              </w:rPr>
              <w:t>Understand that the two digits of a two-digit number represent amounts of tens and ones.</w:t>
            </w:r>
          </w:p>
          <w:p w:rsidR="00926812" w:rsidRPr="00CF7184" w:rsidRDefault="00926812" w:rsidP="00926812">
            <w:pPr>
              <w:rPr>
                <w:rFonts w:ascii="Arial" w:hAnsi="Arial" w:cs="Arial"/>
                <w:sz w:val="20"/>
              </w:rPr>
            </w:pPr>
          </w:p>
          <w:p w:rsidR="00926812" w:rsidRPr="00CF7184" w:rsidRDefault="00926812" w:rsidP="00926812">
            <w:pPr>
              <w:pStyle w:val="ListParagraph"/>
              <w:numPr>
                <w:ilvl w:val="0"/>
                <w:numId w:val="3"/>
              </w:numPr>
              <w:rPr>
                <w:rFonts w:ascii="Arial" w:hAnsi="Arial" w:cs="Arial"/>
                <w:sz w:val="20"/>
              </w:rPr>
            </w:pPr>
            <w:r w:rsidRPr="00CF7184">
              <w:rPr>
                <w:rFonts w:ascii="Arial" w:hAnsi="Arial" w:cs="Arial"/>
                <w:sz w:val="20"/>
              </w:rPr>
              <w:t>10 can be thought of as a bundle of ten ones — called a “ten.”</w:t>
            </w:r>
          </w:p>
          <w:p w:rsidR="00926812" w:rsidRPr="00CF7184" w:rsidRDefault="00926812" w:rsidP="00926812">
            <w:pPr>
              <w:pStyle w:val="ListParagraph"/>
              <w:numPr>
                <w:ilvl w:val="0"/>
                <w:numId w:val="3"/>
              </w:numPr>
              <w:rPr>
                <w:rFonts w:ascii="Arial" w:hAnsi="Arial" w:cs="Arial"/>
                <w:sz w:val="20"/>
              </w:rPr>
            </w:pPr>
            <w:r w:rsidRPr="00CF7184">
              <w:rPr>
                <w:rFonts w:ascii="Arial" w:hAnsi="Arial" w:cs="Arial"/>
                <w:sz w:val="20"/>
              </w:rPr>
              <w:t>The numbers from 11 to 19 are composed of a ten and one, two, three, four, five, six, seven, eight, or nine ones.</w:t>
            </w:r>
          </w:p>
          <w:p w:rsidR="00926812" w:rsidRPr="00CF7184" w:rsidRDefault="00926812" w:rsidP="00926812">
            <w:pPr>
              <w:pStyle w:val="ListParagraph"/>
              <w:numPr>
                <w:ilvl w:val="0"/>
                <w:numId w:val="3"/>
              </w:numPr>
              <w:rPr>
                <w:rFonts w:ascii="Arial" w:hAnsi="Arial" w:cs="Arial"/>
                <w:sz w:val="20"/>
              </w:rPr>
            </w:pPr>
            <w:r w:rsidRPr="00CF7184">
              <w:rPr>
                <w:rFonts w:ascii="Arial" w:hAnsi="Arial" w:cs="Arial"/>
                <w:sz w:val="20"/>
              </w:rPr>
              <w:t>The numbers 10, 20, 30, 40, 50, 60, 70, 80, 90 refer to one, two, three, four, five, six, seven, eight, or nine tens (and 0 ones).</w:t>
            </w:r>
          </w:p>
          <w:p w:rsidR="00D87C85" w:rsidRPr="00CF7184" w:rsidRDefault="00926812" w:rsidP="00926812">
            <w:pPr>
              <w:pStyle w:val="ListParagraph"/>
              <w:numPr>
                <w:ilvl w:val="0"/>
                <w:numId w:val="3"/>
              </w:numPr>
              <w:rPr>
                <w:rFonts w:ascii="Arial" w:hAnsi="Arial" w:cs="Arial"/>
                <w:sz w:val="20"/>
              </w:rPr>
            </w:pPr>
            <w:r w:rsidRPr="00CF7184">
              <w:rPr>
                <w:rFonts w:ascii="Arial" w:hAnsi="Arial" w:cs="Arial"/>
                <w:sz w:val="20"/>
              </w:rPr>
              <w:t>Decompose two-digit numbers in multiple ways (e.g., 64 can be decomposed into 6 tens and 4 ones or into 5 tens and 14 ones).</w:t>
            </w:r>
          </w:p>
        </w:tc>
        <w:tc>
          <w:tcPr>
            <w:tcW w:w="730" w:type="dxa"/>
            <w:vAlign w:val="center"/>
          </w:tcPr>
          <w:p w:rsidR="00D87C85" w:rsidRPr="00CF7184" w:rsidRDefault="00D87C85" w:rsidP="00CC1E36">
            <w:pPr>
              <w:jc w:val="center"/>
              <w:rPr>
                <w:rFonts w:ascii="Arial" w:hAnsi="Arial" w:cs="Arial"/>
                <w:sz w:val="20"/>
              </w:rPr>
            </w:pPr>
          </w:p>
        </w:tc>
        <w:tc>
          <w:tcPr>
            <w:tcW w:w="806" w:type="dxa"/>
            <w:vAlign w:val="center"/>
          </w:tcPr>
          <w:p w:rsidR="00D87C85" w:rsidRPr="00CF7184" w:rsidRDefault="00CF7184" w:rsidP="00CC1E36">
            <w:pPr>
              <w:jc w:val="center"/>
              <w:rPr>
                <w:rFonts w:ascii="Arial" w:hAnsi="Arial" w:cs="Arial"/>
                <w:sz w:val="20"/>
              </w:rPr>
            </w:pPr>
            <w:r>
              <w:rPr>
                <w:rFonts w:ascii="Arial" w:hAnsi="Arial" w:cs="Arial"/>
                <w:sz w:val="20"/>
              </w:rPr>
              <w:t>I</w:t>
            </w:r>
          </w:p>
        </w:tc>
        <w:tc>
          <w:tcPr>
            <w:tcW w:w="806" w:type="dxa"/>
            <w:vAlign w:val="center"/>
          </w:tcPr>
          <w:p w:rsidR="00D87C85" w:rsidRPr="00CF7184" w:rsidRDefault="00CF7184" w:rsidP="00CC1E36">
            <w:pPr>
              <w:jc w:val="center"/>
              <w:rPr>
                <w:rFonts w:ascii="Arial" w:hAnsi="Arial" w:cs="Arial"/>
                <w:sz w:val="20"/>
              </w:rPr>
            </w:pPr>
            <w:r>
              <w:rPr>
                <w:rFonts w:ascii="Arial" w:hAnsi="Arial" w:cs="Arial"/>
                <w:sz w:val="20"/>
              </w:rPr>
              <w:t>I/E</w:t>
            </w:r>
          </w:p>
        </w:tc>
        <w:tc>
          <w:tcPr>
            <w:tcW w:w="806" w:type="dxa"/>
            <w:vAlign w:val="center"/>
          </w:tcPr>
          <w:p w:rsidR="00D87C85" w:rsidRPr="00CF7184" w:rsidRDefault="00CF7184" w:rsidP="00CC1E36">
            <w:pPr>
              <w:jc w:val="center"/>
              <w:rPr>
                <w:rFonts w:ascii="Arial" w:hAnsi="Arial" w:cs="Arial"/>
                <w:sz w:val="20"/>
              </w:rPr>
            </w:pPr>
            <w:r>
              <w:rPr>
                <w:rFonts w:ascii="Arial" w:hAnsi="Arial" w:cs="Arial"/>
                <w:sz w:val="20"/>
              </w:rPr>
              <w:t>P</w:t>
            </w:r>
          </w:p>
        </w:tc>
      </w:tr>
      <w:tr w:rsidR="002F3BB6" w:rsidRPr="00CF7184" w:rsidTr="00CC1E36">
        <w:tc>
          <w:tcPr>
            <w:tcW w:w="2448" w:type="dxa"/>
            <w:vAlign w:val="center"/>
          </w:tcPr>
          <w:p w:rsidR="002F3BB6" w:rsidRPr="00CF7184" w:rsidRDefault="00A55673" w:rsidP="00CC1E36">
            <w:pPr>
              <w:jc w:val="center"/>
              <w:rPr>
                <w:rFonts w:ascii="Arial" w:eastAsia="Times New Roman" w:hAnsi="Arial" w:cs="Arial"/>
                <w:color w:val="000000"/>
                <w:sz w:val="20"/>
              </w:rPr>
            </w:pPr>
            <w:r w:rsidRPr="00CF7184">
              <w:rPr>
                <w:rFonts w:ascii="Arial" w:eastAsia="Times New Roman" w:hAnsi="Arial" w:cs="Arial"/>
                <w:color w:val="000000"/>
                <w:sz w:val="20"/>
              </w:rPr>
              <w:t>MAFS.1.NBT.2.3</w:t>
            </w:r>
          </w:p>
        </w:tc>
        <w:tc>
          <w:tcPr>
            <w:tcW w:w="8012" w:type="dxa"/>
          </w:tcPr>
          <w:p w:rsidR="002F3BB6" w:rsidRPr="00CF7184" w:rsidRDefault="00A55673" w:rsidP="009E0E8D">
            <w:pPr>
              <w:rPr>
                <w:rFonts w:ascii="Arial" w:hAnsi="Arial" w:cs="Arial"/>
                <w:sz w:val="20"/>
              </w:rPr>
            </w:pPr>
            <w:r w:rsidRPr="00CF7184">
              <w:rPr>
                <w:rFonts w:ascii="Arial" w:hAnsi="Arial" w:cs="Arial"/>
                <w:sz w:val="20"/>
              </w:rPr>
              <w:t>Compare two two-digit numbers based on meanings of the tens and ones digits, recording the results of comparisons with the symbols &gt;, =, and &lt;.</w:t>
            </w:r>
          </w:p>
        </w:tc>
        <w:tc>
          <w:tcPr>
            <w:tcW w:w="730" w:type="dxa"/>
            <w:vAlign w:val="center"/>
          </w:tcPr>
          <w:p w:rsidR="002F3BB6" w:rsidRPr="00CF7184" w:rsidRDefault="002F3BB6" w:rsidP="00CC1E36">
            <w:pPr>
              <w:jc w:val="center"/>
              <w:rPr>
                <w:rFonts w:ascii="Arial" w:hAnsi="Arial" w:cs="Arial"/>
                <w:b/>
                <w:sz w:val="20"/>
              </w:rPr>
            </w:pPr>
          </w:p>
          <w:p w:rsidR="00AF0EB2" w:rsidRPr="00CF7184" w:rsidRDefault="00AF0EB2" w:rsidP="00CC1E36">
            <w:pPr>
              <w:jc w:val="center"/>
              <w:rPr>
                <w:rFonts w:ascii="Arial" w:hAnsi="Arial" w:cs="Arial"/>
                <w:b/>
                <w:sz w:val="20"/>
              </w:rPr>
            </w:pPr>
          </w:p>
        </w:tc>
        <w:tc>
          <w:tcPr>
            <w:tcW w:w="806" w:type="dxa"/>
            <w:vAlign w:val="center"/>
          </w:tcPr>
          <w:p w:rsidR="002F3BB6" w:rsidRPr="00CF7184" w:rsidRDefault="002F3BB6" w:rsidP="00CC1E36">
            <w:pPr>
              <w:jc w:val="center"/>
              <w:rPr>
                <w:rFonts w:ascii="Arial" w:hAnsi="Arial" w:cs="Arial"/>
                <w:sz w:val="20"/>
              </w:rPr>
            </w:pPr>
          </w:p>
        </w:tc>
        <w:tc>
          <w:tcPr>
            <w:tcW w:w="806" w:type="dxa"/>
            <w:vAlign w:val="center"/>
          </w:tcPr>
          <w:p w:rsidR="002F3BB6" w:rsidRPr="00CF7184" w:rsidRDefault="00CF7184" w:rsidP="00CC1E36">
            <w:pPr>
              <w:jc w:val="center"/>
              <w:rPr>
                <w:rFonts w:ascii="Arial" w:hAnsi="Arial" w:cs="Arial"/>
                <w:sz w:val="20"/>
              </w:rPr>
            </w:pPr>
            <w:r>
              <w:rPr>
                <w:rFonts w:ascii="Arial" w:hAnsi="Arial" w:cs="Arial"/>
                <w:sz w:val="20"/>
              </w:rPr>
              <w:t>I/E</w:t>
            </w:r>
          </w:p>
        </w:tc>
        <w:tc>
          <w:tcPr>
            <w:tcW w:w="806" w:type="dxa"/>
            <w:vAlign w:val="center"/>
          </w:tcPr>
          <w:p w:rsidR="002F3BB6" w:rsidRPr="00CF7184" w:rsidRDefault="00CF7184" w:rsidP="00CC1E36">
            <w:pPr>
              <w:jc w:val="center"/>
              <w:rPr>
                <w:rFonts w:ascii="Arial" w:hAnsi="Arial" w:cs="Arial"/>
                <w:sz w:val="20"/>
              </w:rPr>
            </w:pPr>
            <w:r>
              <w:rPr>
                <w:rFonts w:ascii="Arial" w:hAnsi="Arial" w:cs="Arial"/>
                <w:sz w:val="20"/>
              </w:rPr>
              <w:t>P</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sz w:val="20"/>
              </w:rPr>
            </w:pPr>
            <w:r w:rsidRPr="00CF7184">
              <w:rPr>
                <w:rFonts w:ascii="Arial" w:hAnsi="Arial" w:cs="Arial"/>
                <w:b/>
                <w:sz w:val="20"/>
              </w:rPr>
              <w:t xml:space="preserve">Cluster 3: </w:t>
            </w:r>
            <w:r w:rsidRPr="00CF7184">
              <w:rPr>
                <w:rFonts w:ascii="Arial" w:hAnsi="Arial" w:cs="Arial"/>
                <w:color w:val="000000"/>
                <w:sz w:val="20"/>
              </w:rPr>
              <w:t>Use place value understanding and properties of operations to add and subtract.</w:t>
            </w:r>
          </w:p>
        </w:tc>
      </w:tr>
      <w:tr w:rsidR="007F0043" w:rsidRPr="00CF7184" w:rsidTr="00CC1E36">
        <w:tc>
          <w:tcPr>
            <w:tcW w:w="2448" w:type="dxa"/>
            <w:shd w:val="clear" w:color="auto" w:fill="D9D9D9" w:themeFill="background1" w:themeFillShade="D9"/>
            <w:vAlign w:val="center"/>
          </w:tcPr>
          <w:p w:rsidR="007F0043"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7F0043" w:rsidRPr="00CF7184" w:rsidRDefault="00251A9E" w:rsidP="00251A9E">
            <w:pPr>
              <w:jc w:val="center"/>
              <w:rPr>
                <w:rFonts w:ascii="Arial" w:hAnsi="Arial" w:cs="Arial"/>
                <w:sz w:val="20"/>
              </w:rPr>
            </w:pPr>
            <w:r w:rsidRPr="00CF7184">
              <w:rPr>
                <w:rFonts w:ascii="Arial" w:hAnsi="Arial" w:cs="Arial"/>
                <w:b/>
                <w:sz w:val="20"/>
              </w:rPr>
              <w:t>STANDARD</w:t>
            </w:r>
          </w:p>
        </w:tc>
        <w:tc>
          <w:tcPr>
            <w:tcW w:w="730" w:type="dxa"/>
            <w:shd w:val="clear" w:color="auto" w:fill="D9D9D9" w:themeFill="background1" w:themeFillShade="D9"/>
            <w:vAlign w:val="center"/>
          </w:tcPr>
          <w:p w:rsidR="007F0043" w:rsidRPr="00CF7184" w:rsidRDefault="007F0043" w:rsidP="00CC1E36">
            <w:pPr>
              <w:jc w:val="cente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vAlign w:val="center"/>
          </w:tcPr>
          <w:p w:rsidR="007F0043" w:rsidRPr="00CF7184" w:rsidRDefault="007F0043" w:rsidP="00CC1E36">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vAlign w:val="center"/>
          </w:tcPr>
          <w:p w:rsidR="007F0043" w:rsidRPr="00CF7184" w:rsidRDefault="007F0043" w:rsidP="00CC1E36">
            <w:pPr>
              <w:jc w:val="center"/>
              <w:rPr>
                <w:rFonts w:ascii="Arial" w:hAnsi="Arial" w:cs="Arial"/>
                <w:b/>
                <w:sz w:val="20"/>
              </w:rPr>
            </w:pPr>
            <w:r w:rsidRPr="00CF7184">
              <w:rPr>
                <w:rFonts w:ascii="Arial" w:hAnsi="Arial" w:cs="Arial"/>
                <w:b/>
                <w:sz w:val="20"/>
              </w:rPr>
              <w:t>Wks.</w:t>
            </w:r>
          </w:p>
          <w:p w:rsidR="007F0043" w:rsidRPr="00CF7184" w:rsidRDefault="007F0043" w:rsidP="00CC1E36">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vAlign w:val="center"/>
          </w:tcPr>
          <w:p w:rsidR="007F0043" w:rsidRPr="00CF7184" w:rsidRDefault="007F0043" w:rsidP="00CC1E36">
            <w:pPr>
              <w:jc w:val="center"/>
              <w:rPr>
                <w:rFonts w:ascii="Arial" w:hAnsi="Arial" w:cs="Arial"/>
                <w:b/>
                <w:sz w:val="20"/>
              </w:rPr>
            </w:pPr>
            <w:r w:rsidRPr="00CF7184">
              <w:rPr>
                <w:rFonts w:ascii="Arial" w:hAnsi="Arial" w:cs="Arial"/>
                <w:b/>
                <w:sz w:val="20"/>
              </w:rPr>
              <w:t>Wks.</w:t>
            </w:r>
          </w:p>
          <w:p w:rsidR="007F0043" w:rsidRPr="00CF7184" w:rsidRDefault="007F0043" w:rsidP="00CC1E36">
            <w:pPr>
              <w:jc w:val="center"/>
              <w:rPr>
                <w:rFonts w:ascii="Arial" w:hAnsi="Arial" w:cs="Arial"/>
                <w:b/>
                <w:sz w:val="20"/>
              </w:rPr>
            </w:pPr>
            <w:r w:rsidRPr="00CF7184">
              <w:rPr>
                <w:rFonts w:ascii="Arial" w:hAnsi="Arial" w:cs="Arial"/>
                <w:b/>
                <w:sz w:val="20"/>
              </w:rPr>
              <w:t>31-40</w:t>
            </w:r>
          </w:p>
        </w:tc>
      </w:tr>
      <w:tr w:rsidR="002F3BB6" w:rsidRPr="00CF7184" w:rsidTr="00CC1E36">
        <w:tc>
          <w:tcPr>
            <w:tcW w:w="2448" w:type="dxa"/>
            <w:vAlign w:val="center"/>
          </w:tcPr>
          <w:p w:rsidR="002F3BB6" w:rsidRPr="00CF7184" w:rsidRDefault="00F24DDA" w:rsidP="00CC1E36">
            <w:pPr>
              <w:jc w:val="center"/>
              <w:rPr>
                <w:rFonts w:ascii="Arial" w:eastAsia="Times New Roman" w:hAnsi="Arial" w:cs="Arial"/>
                <w:color w:val="000000"/>
                <w:sz w:val="20"/>
              </w:rPr>
            </w:pPr>
            <w:r w:rsidRPr="00CF7184">
              <w:rPr>
                <w:rFonts w:ascii="Arial" w:eastAsia="Times New Roman" w:hAnsi="Arial" w:cs="Arial"/>
                <w:color w:val="000000"/>
                <w:sz w:val="20"/>
              </w:rPr>
              <w:t>MAFS.1.NBT.3.4</w:t>
            </w:r>
          </w:p>
        </w:tc>
        <w:tc>
          <w:tcPr>
            <w:tcW w:w="8012" w:type="dxa"/>
          </w:tcPr>
          <w:p w:rsidR="002F3BB6" w:rsidRPr="00CF7184" w:rsidRDefault="00F24DDA" w:rsidP="009E0E8D">
            <w:pPr>
              <w:rPr>
                <w:rFonts w:ascii="Arial" w:hAnsi="Arial" w:cs="Arial"/>
                <w:sz w:val="20"/>
              </w:rPr>
            </w:pPr>
            <w:r w:rsidRPr="00CF7184">
              <w:rPr>
                <w:rFonts w:ascii="Arial" w:hAnsi="Arial" w:cs="Arial"/>
                <w:sz w:val="20"/>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730" w:type="dxa"/>
            <w:vAlign w:val="center"/>
          </w:tcPr>
          <w:p w:rsidR="002F3BB6" w:rsidRPr="00CF7184" w:rsidRDefault="002F3BB6" w:rsidP="00CC1E36">
            <w:pPr>
              <w:jc w:val="center"/>
              <w:rPr>
                <w:rFonts w:ascii="Arial" w:hAnsi="Arial" w:cs="Arial"/>
                <w:b/>
                <w:sz w:val="20"/>
              </w:rPr>
            </w:pPr>
          </w:p>
          <w:p w:rsidR="00AF0EB2" w:rsidRPr="00CF7184" w:rsidRDefault="00AF0EB2" w:rsidP="00CC1E36">
            <w:pPr>
              <w:jc w:val="center"/>
              <w:rPr>
                <w:rFonts w:ascii="Arial" w:hAnsi="Arial" w:cs="Arial"/>
                <w:b/>
                <w:sz w:val="20"/>
              </w:rPr>
            </w:pPr>
          </w:p>
        </w:tc>
        <w:tc>
          <w:tcPr>
            <w:tcW w:w="806" w:type="dxa"/>
            <w:vAlign w:val="center"/>
          </w:tcPr>
          <w:p w:rsidR="002F3BB6" w:rsidRPr="00CF7184" w:rsidRDefault="002F3BB6" w:rsidP="00CC1E36">
            <w:pPr>
              <w:jc w:val="center"/>
              <w:rPr>
                <w:rFonts w:ascii="Arial" w:hAnsi="Arial" w:cs="Arial"/>
                <w:sz w:val="20"/>
              </w:rPr>
            </w:pPr>
          </w:p>
        </w:tc>
        <w:tc>
          <w:tcPr>
            <w:tcW w:w="806" w:type="dxa"/>
            <w:vAlign w:val="center"/>
          </w:tcPr>
          <w:p w:rsidR="002F3BB6" w:rsidRPr="00CF7184" w:rsidRDefault="00CF7184" w:rsidP="00CC1E36">
            <w:pPr>
              <w:jc w:val="center"/>
              <w:rPr>
                <w:rFonts w:ascii="Arial" w:hAnsi="Arial" w:cs="Arial"/>
                <w:sz w:val="20"/>
              </w:rPr>
            </w:pPr>
            <w:r>
              <w:rPr>
                <w:rFonts w:ascii="Arial" w:hAnsi="Arial" w:cs="Arial"/>
                <w:sz w:val="20"/>
              </w:rPr>
              <w:t>I/E</w:t>
            </w:r>
          </w:p>
        </w:tc>
        <w:tc>
          <w:tcPr>
            <w:tcW w:w="806" w:type="dxa"/>
            <w:vAlign w:val="center"/>
          </w:tcPr>
          <w:p w:rsidR="002F3BB6" w:rsidRPr="00CF7184" w:rsidRDefault="00CF7184" w:rsidP="00CC1E36">
            <w:pPr>
              <w:jc w:val="center"/>
              <w:rPr>
                <w:rFonts w:ascii="Arial" w:hAnsi="Arial" w:cs="Arial"/>
                <w:sz w:val="20"/>
              </w:rPr>
            </w:pPr>
            <w:r>
              <w:rPr>
                <w:rFonts w:ascii="Arial" w:hAnsi="Arial" w:cs="Arial"/>
                <w:sz w:val="20"/>
              </w:rPr>
              <w:t>P</w:t>
            </w:r>
          </w:p>
        </w:tc>
      </w:tr>
      <w:tr w:rsidR="002F3BB6" w:rsidRPr="00CF7184" w:rsidTr="00CC1E36">
        <w:tc>
          <w:tcPr>
            <w:tcW w:w="2448" w:type="dxa"/>
            <w:vAlign w:val="center"/>
          </w:tcPr>
          <w:p w:rsidR="002F3BB6" w:rsidRPr="00CF7184" w:rsidRDefault="00F24DDA" w:rsidP="00CC1E36">
            <w:pPr>
              <w:jc w:val="center"/>
              <w:rPr>
                <w:rFonts w:ascii="Arial" w:eastAsia="Times New Roman" w:hAnsi="Arial" w:cs="Arial"/>
                <w:color w:val="000000"/>
                <w:sz w:val="20"/>
              </w:rPr>
            </w:pPr>
            <w:r w:rsidRPr="00CF7184">
              <w:rPr>
                <w:rFonts w:ascii="Arial" w:eastAsia="Times New Roman" w:hAnsi="Arial" w:cs="Arial"/>
                <w:color w:val="000000"/>
                <w:sz w:val="20"/>
              </w:rPr>
              <w:t>MAFS.1.NBT.3.5</w:t>
            </w:r>
          </w:p>
        </w:tc>
        <w:tc>
          <w:tcPr>
            <w:tcW w:w="8012" w:type="dxa"/>
          </w:tcPr>
          <w:p w:rsidR="002F3BB6" w:rsidRPr="00CF7184" w:rsidRDefault="00F24DDA" w:rsidP="00836F6B">
            <w:pPr>
              <w:rPr>
                <w:rFonts w:ascii="Arial" w:hAnsi="Arial" w:cs="Arial"/>
                <w:sz w:val="20"/>
              </w:rPr>
            </w:pPr>
            <w:r w:rsidRPr="00CF7184">
              <w:rPr>
                <w:rFonts w:ascii="Arial" w:hAnsi="Arial" w:cs="Arial"/>
                <w:sz w:val="20"/>
              </w:rPr>
              <w:t>Given a two-digit number, mentally find 10 more or 10 less than the number, without having to count; explain the reasoning used.</w:t>
            </w:r>
          </w:p>
        </w:tc>
        <w:tc>
          <w:tcPr>
            <w:tcW w:w="730" w:type="dxa"/>
            <w:vAlign w:val="center"/>
          </w:tcPr>
          <w:p w:rsidR="002F3BB6" w:rsidRPr="00CF7184" w:rsidRDefault="002F3BB6" w:rsidP="00CC1E36">
            <w:pPr>
              <w:jc w:val="center"/>
              <w:rPr>
                <w:rFonts w:ascii="Arial" w:hAnsi="Arial" w:cs="Arial"/>
                <w:sz w:val="20"/>
              </w:rPr>
            </w:pPr>
          </w:p>
        </w:tc>
        <w:tc>
          <w:tcPr>
            <w:tcW w:w="806" w:type="dxa"/>
            <w:vAlign w:val="center"/>
          </w:tcPr>
          <w:p w:rsidR="002F3BB6" w:rsidRPr="00CF7184" w:rsidRDefault="002F3BB6" w:rsidP="00CC1E36">
            <w:pPr>
              <w:jc w:val="center"/>
              <w:rPr>
                <w:rFonts w:ascii="Arial" w:hAnsi="Arial" w:cs="Arial"/>
                <w:sz w:val="20"/>
              </w:rPr>
            </w:pPr>
          </w:p>
        </w:tc>
        <w:tc>
          <w:tcPr>
            <w:tcW w:w="806" w:type="dxa"/>
            <w:vAlign w:val="center"/>
          </w:tcPr>
          <w:p w:rsidR="002F3BB6" w:rsidRPr="00CF7184" w:rsidRDefault="00CF7184" w:rsidP="00CC1E36">
            <w:pPr>
              <w:jc w:val="center"/>
              <w:rPr>
                <w:rFonts w:ascii="Arial" w:hAnsi="Arial" w:cs="Arial"/>
                <w:sz w:val="20"/>
              </w:rPr>
            </w:pPr>
            <w:r>
              <w:rPr>
                <w:rFonts w:ascii="Arial" w:hAnsi="Arial" w:cs="Arial"/>
                <w:sz w:val="20"/>
              </w:rPr>
              <w:t>I/E</w:t>
            </w:r>
          </w:p>
        </w:tc>
        <w:tc>
          <w:tcPr>
            <w:tcW w:w="806" w:type="dxa"/>
            <w:vAlign w:val="center"/>
          </w:tcPr>
          <w:p w:rsidR="002F3BB6" w:rsidRPr="00CF7184" w:rsidRDefault="00CF7184" w:rsidP="00CC1E36">
            <w:pPr>
              <w:jc w:val="center"/>
              <w:rPr>
                <w:rFonts w:ascii="Arial" w:hAnsi="Arial" w:cs="Arial"/>
                <w:sz w:val="20"/>
              </w:rPr>
            </w:pPr>
            <w:r>
              <w:rPr>
                <w:rFonts w:ascii="Arial" w:hAnsi="Arial" w:cs="Arial"/>
                <w:sz w:val="20"/>
              </w:rPr>
              <w:t>P</w:t>
            </w:r>
          </w:p>
        </w:tc>
      </w:tr>
      <w:tr w:rsidR="002F3BB6" w:rsidRPr="00CF7184" w:rsidTr="00CC1E36">
        <w:tc>
          <w:tcPr>
            <w:tcW w:w="2448" w:type="dxa"/>
            <w:vAlign w:val="center"/>
          </w:tcPr>
          <w:p w:rsidR="002F3BB6" w:rsidRPr="00CF7184" w:rsidRDefault="0061275D" w:rsidP="00CC1E36">
            <w:pPr>
              <w:jc w:val="center"/>
              <w:rPr>
                <w:rFonts w:ascii="Arial" w:eastAsia="Times New Roman" w:hAnsi="Arial" w:cs="Arial"/>
                <w:color w:val="000000"/>
                <w:sz w:val="20"/>
              </w:rPr>
            </w:pPr>
            <w:r w:rsidRPr="00CF7184">
              <w:rPr>
                <w:rFonts w:ascii="Arial" w:eastAsia="Times New Roman" w:hAnsi="Arial" w:cs="Arial"/>
                <w:color w:val="000000"/>
                <w:sz w:val="20"/>
              </w:rPr>
              <w:t>MAFS.1.NBT.3.6</w:t>
            </w:r>
          </w:p>
        </w:tc>
        <w:tc>
          <w:tcPr>
            <w:tcW w:w="8012" w:type="dxa"/>
          </w:tcPr>
          <w:p w:rsidR="002F3BB6" w:rsidRPr="00CF7184" w:rsidRDefault="0061275D" w:rsidP="00E05BEE">
            <w:pPr>
              <w:rPr>
                <w:rFonts w:ascii="Arial" w:hAnsi="Arial" w:cs="Arial"/>
                <w:sz w:val="20"/>
              </w:rPr>
            </w:pPr>
            <w:r w:rsidRPr="00CF7184">
              <w:rPr>
                <w:rFonts w:ascii="Arial" w:hAnsi="Arial" w:cs="Arial"/>
                <w:sz w:val="20"/>
              </w:rPr>
              <w:t xml:space="preserve">Subtract multiples of 10 in the range 10-90 from multiples of 10 in the range 10-90 (positive or zero differences), using concrete models or drawings and strategies based </w:t>
            </w:r>
            <w:r w:rsidRPr="00CF7184">
              <w:rPr>
                <w:rFonts w:ascii="Arial" w:hAnsi="Arial" w:cs="Arial"/>
                <w:sz w:val="20"/>
              </w:rPr>
              <w:lastRenderedPageBreak/>
              <w:t>on place value, properties of operations, and/or the relationship between addition and subtraction; relate the strategy to a written method and explain the reasoning used.</w:t>
            </w:r>
          </w:p>
        </w:tc>
        <w:tc>
          <w:tcPr>
            <w:tcW w:w="730" w:type="dxa"/>
            <w:vAlign w:val="center"/>
          </w:tcPr>
          <w:p w:rsidR="002F3BB6" w:rsidRPr="00CF7184" w:rsidRDefault="002F3BB6" w:rsidP="00CC1E36">
            <w:pPr>
              <w:jc w:val="center"/>
              <w:rPr>
                <w:rFonts w:ascii="Arial" w:hAnsi="Arial" w:cs="Arial"/>
                <w:sz w:val="20"/>
              </w:rPr>
            </w:pPr>
          </w:p>
        </w:tc>
        <w:tc>
          <w:tcPr>
            <w:tcW w:w="806" w:type="dxa"/>
            <w:vAlign w:val="center"/>
          </w:tcPr>
          <w:p w:rsidR="002F3BB6" w:rsidRPr="00CF7184" w:rsidRDefault="002F3BB6" w:rsidP="00CC1E36">
            <w:pPr>
              <w:jc w:val="center"/>
              <w:rPr>
                <w:rFonts w:ascii="Arial" w:hAnsi="Arial" w:cs="Arial"/>
                <w:sz w:val="20"/>
              </w:rPr>
            </w:pPr>
          </w:p>
        </w:tc>
        <w:tc>
          <w:tcPr>
            <w:tcW w:w="806" w:type="dxa"/>
            <w:vAlign w:val="center"/>
          </w:tcPr>
          <w:p w:rsidR="002F3BB6" w:rsidRPr="00CF7184" w:rsidRDefault="00CF7184" w:rsidP="00CC1E36">
            <w:pPr>
              <w:jc w:val="center"/>
              <w:rPr>
                <w:rFonts w:ascii="Arial" w:hAnsi="Arial" w:cs="Arial"/>
                <w:sz w:val="20"/>
              </w:rPr>
            </w:pPr>
            <w:r>
              <w:rPr>
                <w:rFonts w:ascii="Arial" w:hAnsi="Arial" w:cs="Arial"/>
                <w:sz w:val="20"/>
              </w:rPr>
              <w:t>I/E</w:t>
            </w:r>
          </w:p>
        </w:tc>
        <w:tc>
          <w:tcPr>
            <w:tcW w:w="806" w:type="dxa"/>
            <w:vAlign w:val="center"/>
          </w:tcPr>
          <w:p w:rsidR="002F3BB6" w:rsidRPr="00CF7184" w:rsidRDefault="00CF7184" w:rsidP="00CC1E36">
            <w:pPr>
              <w:jc w:val="center"/>
              <w:rPr>
                <w:rFonts w:ascii="Arial" w:hAnsi="Arial" w:cs="Arial"/>
                <w:sz w:val="20"/>
              </w:rPr>
            </w:pPr>
            <w:r>
              <w:rPr>
                <w:rFonts w:ascii="Arial" w:hAnsi="Arial" w:cs="Arial"/>
                <w:sz w:val="20"/>
              </w:rPr>
              <w:t>P</w:t>
            </w:r>
          </w:p>
        </w:tc>
      </w:tr>
      <w:tr w:rsidR="001936DE" w:rsidRPr="00CF7184" w:rsidTr="00CC1E36">
        <w:tc>
          <w:tcPr>
            <w:tcW w:w="13608" w:type="dxa"/>
            <w:gridSpan w:val="6"/>
            <w:shd w:val="clear" w:color="auto" w:fill="00B0F0"/>
            <w:vAlign w:val="center"/>
          </w:tcPr>
          <w:p w:rsidR="001936DE" w:rsidRPr="00CF7184" w:rsidRDefault="001936DE" w:rsidP="00CC1E36">
            <w:pPr>
              <w:jc w:val="center"/>
              <w:rPr>
                <w:rFonts w:ascii="Arial" w:hAnsi="Arial" w:cs="Arial"/>
                <w:b/>
                <w:sz w:val="20"/>
              </w:rPr>
            </w:pPr>
            <w:r w:rsidRPr="00CF7184">
              <w:rPr>
                <w:rFonts w:ascii="Arial" w:hAnsi="Arial" w:cs="Arial"/>
                <w:b/>
                <w:sz w:val="20"/>
              </w:rPr>
              <w:lastRenderedPageBreak/>
              <w:t>Domain: MEASUREMENT AND DATA</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b/>
                <w:sz w:val="20"/>
              </w:rPr>
            </w:pPr>
            <w:r w:rsidRPr="00CF7184">
              <w:rPr>
                <w:rFonts w:ascii="Arial" w:hAnsi="Arial" w:cs="Arial"/>
                <w:b/>
                <w:sz w:val="20"/>
              </w:rPr>
              <w:t>Cluster 1</w:t>
            </w:r>
            <w:r w:rsidRPr="00CF7184">
              <w:rPr>
                <w:rFonts w:ascii="Arial" w:hAnsi="Arial" w:cs="Arial"/>
                <w:sz w:val="20"/>
              </w:rPr>
              <w:t xml:space="preserve">: </w:t>
            </w:r>
            <w:r w:rsidRPr="00CF7184">
              <w:rPr>
                <w:rFonts w:ascii="Arial" w:hAnsi="Arial" w:cs="Arial"/>
                <w:color w:val="000000"/>
                <w:sz w:val="20"/>
              </w:rPr>
              <w:t>Measure lengths indirectly and by iterating length units.</w:t>
            </w:r>
          </w:p>
        </w:tc>
      </w:tr>
      <w:tr w:rsidR="003D0EA9" w:rsidRPr="00CF7184" w:rsidTr="00CC1E36">
        <w:tc>
          <w:tcPr>
            <w:tcW w:w="2448" w:type="dxa"/>
            <w:shd w:val="clear" w:color="auto" w:fill="D9D9D9" w:themeFill="background1" w:themeFillShade="D9"/>
            <w:vAlign w:val="center"/>
          </w:tcPr>
          <w:p w:rsidR="003D0EA9"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3D0EA9" w:rsidRPr="00CF7184" w:rsidRDefault="00251A9E" w:rsidP="00251A9E">
            <w:pPr>
              <w:jc w:val="center"/>
              <w:rPr>
                <w:rFonts w:ascii="Arial" w:hAnsi="Arial" w:cs="Arial"/>
                <w:b/>
                <w:sz w:val="20"/>
              </w:rPr>
            </w:pPr>
            <w:r w:rsidRPr="00CF7184">
              <w:rPr>
                <w:rFonts w:ascii="Arial" w:hAnsi="Arial" w:cs="Arial"/>
                <w:b/>
                <w:sz w:val="20"/>
              </w:rPr>
              <w:t>STANDARD</w:t>
            </w:r>
          </w:p>
        </w:tc>
        <w:tc>
          <w:tcPr>
            <w:tcW w:w="730" w:type="dxa"/>
            <w:shd w:val="clear" w:color="auto" w:fill="D9D9D9" w:themeFill="background1" w:themeFillShade="D9"/>
            <w:vAlign w:val="center"/>
          </w:tcPr>
          <w:p w:rsidR="003D0EA9" w:rsidRPr="00CF7184" w:rsidRDefault="003D0EA9" w:rsidP="00CC1E36">
            <w:pPr>
              <w:jc w:val="cente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vAlign w:val="center"/>
          </w:tcPr>
          <w:p w:rsidR="003D0EA9" w:rsidRPr="00CF7184" w:rsidRDefault="003D0EA9" w:rsidP="00CC1E36">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vAlign w:val="center"/>
          </w:tcPr>
          <w:p w:rsidR="003D0EA9" w:rsidRPr="00CF7184" w:rsidRDefault="003D0EA9" w:rsidP="00CC1E36">
            <w:pPr>
              <w:jc w:val="center"/>
              <w:rPr>
                <w:rFonts w:ascii="Arial" w:hAnsi="Arial" w:cs="Arial"/>
                <w:b/>
                <w:sz w:val="20"/>
              </w:rPr>
            </w:pPr>
            <w:r w:rsidRPr="00CF7184">
              <w:rPr>
                <w:rFonts w:ascii="Arial" w:hAnsi="Arial" w:cs="Arial"/>
                <w:b/>
                <w:sz w:val="20"/>
              </w:rPr>
              <w:t>Wks.</w:t>
            </w:r>
          </w:p>
          <w:p w:rsidR="003D0EA9" w:rsidRPr="00CF7184" w:rsidRDefault="003D0EA9" w:rsidP="00CC1E36">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vAlign w:val="center"/>
          </w:tcPr>
          <w:p w:rsidR="003D0EA9" w:rsidRPr="00CF7184" w:rsidRDefault="003D0EA9" w:rsidP="00CC1E36">
            <w:pPr>
              <w:jc w:val="center"/>
              <w:rPr>
                <w:rFonts w:ascii="Arial" w:hAnsi="Arial" w:cs="Arial"/>
                <w:b/>
                <w:sz w:val="20"/>
              </w:rPr>
            </w:pPr>
            <w:r w:rsidRPr="00CF7184">
              <w:rPr>
                <w:rFonts w:ascii="Arial" w:hAnsi="Arial" w:cs="Arial"/>
                <w:b/>
                <w:sz w:val="20"/>
              </w:rPr>
              <w:t>Wks.</w:t>
            </w:r>
          </w:p>
          <w:p w:rsidR="003D0EA9" w:rsidRPr="00CF7184" w:rsidRDefault="003D0EA9" w:rsidP="00CC1E36">
            <w:pPr>
              <w:jc w:val="center"/>
              <w:rPr>
                <w:rFonts w:ascii="Arial" w:hAnsi="Arial" w:cs="Arial"/>
                <w:b/>
                <w:sz w:val="20"/>
              </w:rPr>
            </w:pPr>
            <w:r w:rsidRPr="00CF7184">
              <w:rPr>
                <w:rFonts w:ascii="Arial" w:hAnsi="Arial" w:cs="Arial"/>
                <w:b/>
                <w:sz w:val="20"/>
              </w:rPr>
              <w:t>31-40</w:t>
            </w:r>
          </w:p>
        </w:tc>
      </w:tr>
      <w:tr w:rsidR="003D0EA9" w:rsidRPr="00CF7184" w:rsidTr="00CC1E36">
        <w:tc>
          <w:tcPr>
            <w:tcW w:w="2448" w:type="dxa"/>
            <w:vAlign w:val="center"/>
          </w:tcPr>
          <w:p w:rsidR="003D0EA9" w:rsidRPr="00CF7184" w:rsidRDefault="0061385F" w:rsidP="00CC1E36">
            <w:pPr>
              <w:spacing w:before="100" w:beforeAutospacing="1" w:after="100" w:afterAutospacing="1" w:line="300" w:lineRule="atLeast"/>
              <w:jc w:val="center"/>
              <w:rPr>
                <w:rFonts w:ascii="Arial" w:eastAsia="Times New Roman" w:hAnsi="Arial" w:cs="Arial"/>
                <w:color w:val="000000"/>
                <w:sz w:val="20"/>
              </w:rPr>
            </w:pPr>
            <w:r w:rsidRPr="00CF7184">
              <w:rPr>
                <w:rFonts w:ascii="Arial" w:eastAsia="Times New Roman" w:hAnsi="Arial" w:cs="Arial"/>
                <w:color w:val="000000"/>
                <w:sz w:val="20"/>
              </w:rPr>
              <w:t>MAFS</w:t>
            </w:r>
            <w:r w:rsidR="003D0EA9" w:rsidRPr="00CF7184">
              <w:rPr>
                <w:rFonts w:ascii="Arial" w:eastAsia="Times New Roman" w:hAnsi="Arial" w:cs="Arial"/>
                <w:color w:val="000000"/>
                <w:sz w:val="20"/>
              </w:rPr>
              <w:t>.</w:t>
            </w:r>
            <w:r w:rsidR="005A6874" w:rsidRPr="00CF7184">
              <w:rPr>
                <w:rFonts w:ascii="Arial" w:eastAsia="Times New Roman" w:hAnsi="Arial" w:cs="Arial"/>
                <w:color w:val="000000"/>
                <w:sz w:val="20"/>
              </w:rPr>
              <w:t>1.MD.1.1</w:t>
            </w:r>
          </w:p>
        </w:tc>
        <w:tc>
          <w:tcPr>
            <w:tcW w:w="8012" w:type="dxa"/>
          </w:tcPr>
          <w:p w:rsidR="003D0EA9" w:rsidRPr="00CF7184" w:rsidRDefault="003D0EA9" w:rsidP="000F0AB1">
            <w:pPr>
              <w:pStyle w:val="NoSpacing"/>
              <w:rPr>
                <w:rFonts w:ascii="Arial" w:hAnsi="Arial" w:cs="Arial"/>
                <w:sz w:val="20"/>
              </w:rPr>
            </w:pPr>
            <w:r w:rsidRPr="00CF7184">
              <w:rPr>
                <w:rFonts w:ascii="Arial" w:hAnsi="Arial" w:cs="Arial"/>
                <w:sz w:val="20"/>
              </w:rPr>
              <w:t xml:space="preserve"> </w:t>
            </w:r>
            <w:r w:rsidR="005A6874" w:rsidRPr="00CF7184">
              <w:rPr>
                <w:rFonts w:ascii="Arial" w:hAnsi="Arial" w:cs="Arial"/>
                <w:sz w:val="20"/>
              </w:rPr>
              <w:t>Order three objects by length; compare the lengths of two objects indirectly by using a third object.</w:t>
            </w:r>
          </w:p>
        </w:tc>
        <w:tc>
          <w:tcPr>
            <w:tcW w:w="730" w:type="dxa"/>
            <w:vAlign w:val="center"/>
          </w:tcPr>
          <w:p w:rsidR="003D0EA9" w:rsidRPr="00CF7184" w:rsidRDefault="003D0EA9" w:rsidP="00CC1E36">
            <w:pPr>
              <w:jc w:val="center"/>
              <w:rPr>
                <w:rFonts w:ascii="Arial" w:hAnsi="Arial" w:cs="Arial"/>
                <w:sz w:val="20"/>
              </w:rPr>
            </w:pPr>
          </w:p>
          <w:p w:rsidR="00106C22" w:rsidRPr="00CF7184" w:rsidRDefault="00106C22" w:rsidP="00CC1E36">
            <w:pPr>
              <w:jc w:val="center"/>
              <w:rPr>
                <w:rFonts w:ascii="Arial" w:hAnsi="Arial" w:cs="Arial"/>
                <w:sz w:val="20"/>
              </w:rPr>
            </w:pPr>
          </w:p>
        </w:tc>
        <w:tc>
          <w:tcPr>
            <w:tcW w:w="806" w:type="dxa"/>
            <w:vAlign w:val="center"/>
          </w:tcPr>
          <w:p w:rsidR="003D0EA9" w:rsidRPr="00CF7184" w:rsidRDefault="003D0EA9" w:rsidP="00CC1E36">
            <w:pPr>
              <w:jc w:val="center"/>
              <w:rPr>
                <w:rFonts w:ascii="Arial" w:hAnsi="Arial" w:cs="Arial"/>
                <w:sz w:val="20"/>
              </w:rPr>
            </w:pP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I/E</w:t>
            </w: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P</w:t>
            </w:r>
          </w:p>
        </w:tc>
      </w:tr>
      <w:tr w:rsidR="005A6874" w:rsidRPr="00CF7184" w:rsidTr="00CC1E36">
        <w:tc>
          <w:tcPr>
            <w:tcW w:w="2448" w:type="dxa"/>
            <w:vAlign w:val="center"/>
          </w:tcPr>
          <w:p w:rsidR="005A6874" w:rsidRPr="00CF7184" w:rsidRDefault="004964A6" w:rsidP="00CC1E36">
            <w:pPr>
              <w:spacing w:before="100" w:beforeAutospacing="1" w:after="100" w:afterAutospacing="1" w:line="300" w:lineRule="atLeast"/>
              <w:jc w:val="center"/>
              <w:rPr>
                <w:rFonts w:ascii="Arial" w:eastAsia="Times New Roman" w:hAnsi="Arial" w:cs="Arial"/>
                <w:color w:val="000000"/>
                <w:sz w:val="20"/>
              </w:rPr>
            </w:pPr>
            <w:r w:rsidRPr="00CF7184">
              <w:rPr>
                <w:rFonts w:ascii="Arial" w:eastAsia="Times New Roman" w:hAnsi="Arial" w:cs="Arial"/>
                <w:color w:val="000000"/>
                <w:sz w:val="20"/>
              </w:rPr>
              <w:t>MAFS.1.MD.1.a</w:t>
            </w:r>
          </w:p>
        </w:tc>
        <w:tc>
          <w:tcPr>
            <w:tcW w:w="8012" w:type="dxa"/>
          </w:tcPr>
          <w:p w:rsidR="004964A6" w:rsidRPr="00CF7184" w:rsidRDefault="004964A6" w:rsidP="004964A6">
            <w:pPr>
              <w:pStyle w:val="NoSpacing"/>
              <w:rPr>
                <w:rFonts w:ascii="Arial" w:hAnsi="Arial" w:cs="Arial"/>
                <w:sz w:val="20"/>
              </w:rPr>
            </w:pPr>
            <w:r w:rsidRPr="00CF7184">
              <w:rPr>
                <w:rFonts w:ascii="Arial" w:hAnsi="Arial" w:cs="Arial"/>
                <w:sz w:val="20"/>
              </w:rPr>
              <w:t>Understand how to use a ruler to measure length to the nearest inch.</w:t>
            </w:r>
          </w:p>
          <w:p w:rsidR="004964A6" w:rsidRPr="00CF7184" w:rsidRDefault="004964A6" w:rsidP="004964A6">
            <w:pPr>
              <w:pStyle w:val="NoSpacing"/>
              <w:rPr>
                <w:rFonts w:ascii="Arial" w:hAnsi="Arial" w:cs="Arial"/>
                <w:sz w:val="20"/>
              </w:rPr>
            </w:pPr>
          </w:p>
          <w:p w:rsidR="004964A6" w:rsidRPr="00CF7184" w:rsidRDefault="004964A6" w:rsidP="004964A6">
            <w:pPr>
              <w:pStyle w:val="NoSpacing"/>
              <w:numPr>
                <w:ilvl w:val="0"/>
                <w:numId w:val="4"/>
              </w:numPr>
              <w:rPr>
                <w:rFonts w:ascii="Arial" w:hAnsi="Arial" w:cs="Arial"/>
                <w:sz w:val="20"/>
              </w:rPr>
            </w:pPr>
            <w:r w:rsidRPr="00CF7184">
              <w:rPr>
                <w:rFonts w:ascii="Arial" w:hAnsi="Arial" w:cs="Arial"/>
                <w:sz w:val="20"/>
              </w:rPr>
              <w:t>Recognize that the ruler is a tool that can be used to measure the attribute of length.</w:t>
            </w:r>
          </w:p>
          <w:p w:rsidR="004964A6" w:rsidRPr="00CF7184" w:rsidRDefault="004964A6" w:rsidP="004964A6">
            <w:pPr>
              <w:pStyle w:val="NoSpacing"/>
              <w:numPr>
                <w:ilvl w:val="0"/>
                <w:numId w:val="4"/>
              </w:numPr>
              <w:rPr>
                <w:rFonts w:ascii="Arial" w:hAnsi="Arial" w:cs="Arial"/>
                <w:sz w:val="20"/>
              </w:rPr>
            </w:pPr>
            <w:r w:rsidRPr="00CF7184">
              <w:rPr>
                <w:rFonts w:ascii="Arial" w:hAnsi="Arial" w:cs="Arial"/>
                <w:sz w:val="20"/>
              </w:rPr>
              <w:t>Understand the importance of the zero point and end point and that the length measure is the span between two points.</w:t>
            </w:r>
          </w:p>
          <w:p w:rsidR="005A6874" w:rsidRPr="00CF7184" w:rsidRDefault="004964A6" w:rsidP="004964A6">
            <w:pPr>
              <w:pStyle w:val="NoSpacing"/>
              <w:numPr>
                <w:ilvl w:val="0"/>
                <w:numId w:val="4"/>
              </w:numPr>
              <w:rPr>
                <w:rFonts w:ascii="Arial" w:hAnsi="Arial" w:cs="Arial"/>
                <w:sz w:val="20"/>
              </w:rPr>
            </w:pPr>
            <w:r w:rsidRPr="00CF7184">
              <w:rPr>
                <w:rFonts w:ascii="Arial" w:hAnsi="Arial" w:cs="Arial"/>
                <w:sz w:val="20"/>
              </w:rPr>
              <w:t>Recognize that the units marked on a ruler have equal length intervals and fit together with no gaps or overlaps. These equal interval distances can be counted to determine the overall length of an object.</w:t>
            </w:r>
          </w:p>
        </w:tc>
        <w:tc>
          <w:tcPr>
            <w:tcW w:w="730" w:type="dxa"/>
            <w:vAlign w:val="center"/>
          </w:tcPr>
          <w:p w:rsidR="005A6874" w:rsidRPr="00CF7184" w:rsidRDefault="005A6874" w:rsidP="00CC1E36">
            <w:pPr>
              <w:jc w:val="center"/>
              <w:rPr>
                <w:rFonts w:ascii="Arial" w:hAnsi="Arial" w:cs="Arial"/>
                <w:sz w:val="20"/>
              </w:rPr>
            </w:pPr>
          </w:p>
        </w:tc>
        <w:tc>
          <w:tcPr>
            <w:tcW w:w="806" w:type="dxa"/>
            <w:vAlign w:val="center"/>
          </w:tcPr>
          <w:p w:rsidR="005A6874" w:rsidRPr="00CF7184" w:rsidRDefault="00CF7184" w:rsidP="00CC1E36">
            <w:pPr>
              <w:jc w:val="center"/>
              <w:rPr>
                <w:rFonts w:ascii="Arial" w:hAnsi="Arial" w:cs="Arial"/>
                <w:sz w:val="20"/>
              </w:rPr>
            </w:pPr>
            <w:r>
              <w:rPr>
                <w:rFonts w:ascii="Arial" w:hAnsi="Arial" w:cs="Arial"/>
                <w:sz w:val="20"/>
              </w:rPr>
              <w:t>I</w:t>
            </w:r>
          </w:p>
        </w:tc>
        <w:tc>
          <w:tcPr>
            <w:tcW w:w="806" w:type="dxa"/>
            <w:vAlign w:val="center"/>
          </w:tcPr>
          <w:p w:rsidR="005A6874"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5A6874" w:rsidRPr="00CF7184" w:rsidRDefault="00CF7184" w:rsidP="00CC1E36">
            <w:pPr>
              <w:jc w:val="center"/>
              <w:rPr>
                <w:rFonts w:ascii="Arial" w:hAnsi="Arial" w:cs="Arial"/>
                <w:sz w:val="20"/>
              </w:rPr>
            </w:pPr>
            <w:r>
              <w:rPr>
                <w:rFonts w:ascii="Arial" w:hAnsi="Arial" w:cs="Arial"/>
                <w:sz w:val="20"/>
              </w:rPr>
              <w:t>P</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b/>
                <w:sz w:val="20"/>
              </w:rPr>
            </w:pPr>
            <w:r w:rsidRPr="00CF7184">
              <w:rPr>
                <w:rFonts w:ascii="Arial" w:hAnsi="Arial" w:cs="Arial"/>
                <w:b/>
                <w:sz w:val="20"/>
              </w:rPr>
              <w:t>Cluster 2</w:t>
            </w:r>
            <w:r w:rsidRPr="00CF7184">
              <w:rPr>
                <w:rFonts w:ascii="Arial" w:hAnsi="Arial" w:cs="Arial"/>
                <w:sz w:val="20"/>
              </w:rPr>
              <w:t xml:space="preserve">: </w:t>
            </w:r>
            <w:r w:rsidRPr="00CF7184">
              <w:rPr>
                <w:rFonts w:ascii="Arial" w:hAnsi="Arial" w:cs="Arial"/>
                <w:color w:val="000000"/>
                <w:sz w:val="20"/>
              </w:rPr>
              <w:t>Tell and write time</w:t>
            </w:r>
          </w:p>
        </w:tc>
      </w:tr>
      <w:tr w:rsidR="000F6CE9" w:rsidRPr="00CF7184" w:rsidTr="00CC1E36">
        <w:tc>
          <w:tcPr>
            <w:tcW w:w="2448" w:type="dxa"/>
            <w:shd w:val="clear" w:color="auto" w:fill="D9D9D9" w:themeFill="background1" w:themeFillShade="D9"/>
            <w:vAlign w:val="center"/>
          </w:tcPr>
          <w:p w:rsidR="000F6CE9"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0F6CE9" w:rsidRPr="00CF7184" w:rsidRDefault="00251A9E" w:rsidP="00251A9E">
            <w:pPr>
              <w:jc w:val="center"/>
              <w:rPr>
                <w:rFonts w:ascii="Arial" w:hAnsi="Arial" w:cs="Arial"/>
                <w:sz w:val="20"/>
              </w:rPr>
            </w:pPr>
            <w:r w:rsidRPr="00CF7184">
              <w:rPr>
                <w:rFonts w:ascii="Arial" w:hAnsi="Arial" w:cs="Arial"/>
                <w:b/>
                <w:sz w:val="20"/>
              </w:rPr>
              <w:t>STANDARD</w:t>
            </w:r>
          </w:p>
        </w:tc>
        <w:tc>
          <w:tcPr>
            <w:tcW w:w="730" w:type="dxa"/>
            <w:shd w:val="clear" w:color="auto" w:fill="D9D9D9" w:themeFill="background1" w:themeFillShade="D9"/>
            <w:vAlign w:val="center"/>
          </w:tcPr>
          <w:p w:rsidR="000F6CE9" w:rsidRPr="00CF7184" w:rsidRDefault="000F6CE9" w:rsidP="00CC1E36">
            <w:pPr>
              <w:jc w:val="cente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vAlign w:val="center"/>
          </w:tcPr>
          <w:p w:rsidR="000F6CE9" w:rsidRPr="00CF7184" w:rsidRDefault="000F6CE9" w:rsidP="00CC1E36">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vAlign w:val="center"/>
          </w:tcPr>
          <w:p w:rsidR="000F6CE9" w:rsidRPr="00CF7184" w:rsidRDefault="000F6CE9" w:rsidP="00CC1E36">
            <w:pPr>
              <w:jc w:val="center"/>
              <w:rPr>
                <w:rFonts w:ascii="Arial" w:hAnsi="Arial" w:cs="Arial"/>
                <w:b/>
                <w:sz w:val="20"/>
              </w:rPr>
            </w:pPr>
            <w:r w:rsidRPr="00CF7184">
              <w:rPr>
                <w:rFonts w:ascii="Arial" w:hAnsi="Arial" w:cs="Arial"/>
                <w:b/>
                <w:sz w:val="20"/>
              </w:rPr>
              <w:t>Wks.</w:t>
            </w:r>
          </w:p>
          <w:p w:rsidR="000F6CE9" w:rsidRPr="00CF7184" w:rsidRDefault="000F6CE9" w:rsidP="00CC1E36">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vAlign w:val="center"/>
          </w:tcPr>
          <w:p w:rsidR="000F6CE9" w:rsidRPr="00CF7184" w:rsidRDefault="000F6CE9" w:rsidP="00CC1E36">
            <w:pPr>
              <w:jc w:val="center"/>
              <w:rPr>
                <w:rFonts w:ascii="Arial" w:hAnsi="Arial" w:cs="Arial"/>
                <w:b/>
                <w:sz w:val="20"/>
              </w:rPr>
            </w:pPr>
            <w:r w:rsidRPr="00CF7184">
              <w:rPr>
                <w:rFonts w:ascii="Arial" w:hAnsi="Arial" w:cs="Arial"/>
                <w:b/>
                <w:sz w:val="20"/>
              </w:rPr>
              <w:t>Wks.</w:t>
            </w:r>
          </w:p>
          <w:p w:rsidR="000F6CE9" w:rsidRPr="00CF7184" w:rsidRDefault="000F6CE9" w:rsidP="00CC1E36">
            <w:pPr>
              <w:jc w:val="center"/>
              <w:rPr>
                <w:rFonts w:ascii="Arial" w:hAnsi="Arial" w:cs="Arial"/>
                <w:b/>
                <w:sz w:val="20"/>
              </w:rPr>
            </w:pPr>
            <w:r w:rsidRPr="00CF7184">
              <w:rPr>
                <w:rFonts w:ascii="Arial" w:hAnsi="Arial" w:cs="Arial"/>
                <w:b/>
                <w:sz w:val="20"/>
              </w:rPr>
              <w:t>31-40</w:t>
            </w:r>
          </w:p>
        </w:tc>
      </w:tr>
      <w:tr w:rsidR="005A6874" w:rsidRPr="00CF7184" w:rsidTr="00CC1E36">
        <w:tc>
          <w:tcPr>
            <w:tcW w:w="2448" w:type="dxa"/>
            <w:vAlign w:val="center"/>
          </w:tcPr>
          <w:p w:rsidR="005A6874" w:rsidRPr="00CF7184" w:rsidRDefault="00256305" w:rsidP="00CC1E36">
            <w:pPr>
              <w:spacing w:before="100" w:beforeAutospacing="1" w:after="100" w:afterAutospacing="1" w:line="300" w:lineRule="atLeast"/>
              <w:jc w:val="center"/>
              <w:rPr>
                <w:rFonts w:ascii="Arial" w:eastAsia="Times New Roman" w:hAnsi="Arial" w:cs="Arial"/>
                <w:color w:val="000000"/>
                <w:sz w:val="20"/>
              </w:rPr>
            </w:pPr>
            <w:r w:rsidRPr="00CF7184">
              <w:rPr>
                <w:rFonts w:ascii="Arial" w:eastAsia="Times New Roman" w:hAnsi="Arial" w:cs="Arial"/>
                <w:color w:val="000000"/>
                <w:sz w:val="20"/>
              </w:rPr>
              <w:t>MAFS.1.MD.2.3</w:t>
            </w:r>
          </w:p>
        </w:tc>
        <w:tc>
          <w:tcPr>
            <w:tcW w:w="8012" w:type="dxa"/>
          </w:tcPr>
          <w:p w:rsidR="005A6874" w:rsidRPr="00CF7184" w:rsidRDefault="00256305" w:rsidP="000F0AB1">
            <w:pPr>
              <w:pStyle w:val="NoSpacing"/>
              <w:rPr>
                <w:rFonts w:ascii="Arial" w:hAnsi="Arial" w:cs="Arial"/>
                <w:sz w:val="20"/>
              </w:rPr>
            </w:pPr>
            <w:r w:rsidRPr="00CF7184">
              <w:rPr>
                <w:rFonts w:ascii="Arial" w:hAnsi="Arial" w:cs="Arial"/>
                <w:sz w:val="20"/>
              </w:rPr>
              <w:t>Tell and write time in hours and half-hours using analog and digital clocks.</w:t>
            </w:r>
          </w:p>
        </w:tc>
        <w:tc>
          <w:tcPr>
            <w:tcW w:w="730" w:type="dxa"/>
            <w:vAlign w:val="center"/>
          </w:tcPr>
          <w:p w:rsidR="005A6874" w:rsidRPr="00CF7184" w:rsidRDefault="00CF7184" w:rsidP="00CC1E36">
            <w:pPr>
              <w:jc w:val="center"/>
              <w:rPr>
                <w:rFonts w:ascii="Arial" w:hAnsi="Arial" w:cs="Arial"/>
                <w:sz w:val="20"/>
              </w:rPr>
            </w:pPr>
            <w:r>
              <w:rPr>
                <w:rFonts w:ascii="Arial" w:hAnsi="Arial" w:cs="Arial"/>
                <w:sz w:val="20"/>
              </w:rPr>
              <w:t>I</w:t>
            </w:r>
          </w:p>
        </w:tc>
        <w:tc>
          <w:tcPr>
            <w:tcW w:w="806" w:type="dxa"/>
            <w:vAlign w:val="center"/>
          </w:tcPr>
          <w:p w:rsidR="005A6874"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5A6874"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5A6874" w:rsidRPr="00CF7184" w:rsidRDefault="00CF7184" w:rsidP="00CC1E36">
            <w:pPr>
              <w:jc w:val="center"/>
              <w:rPr>
                <w:rFonts w:ascii="Arial" w:hAnsi="Arial" w:cs="Arial"/>
                <w:sz w:val="20"/>
              </w:rPr>
            </w:pPr>
            <w:r>
              <w:rPr>
                <w:rFonts w:ascii="Arial" w:hAnsi="Arial" w:cs="Arial"/>
                <w:sz w:val="20"/>
              </w:rPr>
              <w:t>P</w:t>
            </w:r>
          </w:p>
        </w:tc>
      </w:tr>
      <w:tr w:rsidR="00256305" w:rsidRPr="00CF7184" w:rsidTr="00CC1E36">
        <w:tc>
          <w:tcPr>
            <w:tcW w:w="2448" w:type="dxa"/>
            <w:vAlign w:val="center"/>
          </w:tcPr>
          <w:p w:rsidR="00256305" w:rsidRPr="00CF7184" w:rsidRDefault="00256305" w:rsidP="00CC1E36">
            <w:pPr>
              <w:spacing w:before="100" w:beforeAutospacing="1" w:after="100" w:afterAutospacing="1" w:line="300" w:lineRule="atLeast"/>
              <w:jc w:val="center"/>
              <w:rPr>
                <w:rFonts w:ascii="Arial" w:eastAsia="Times New Roman" w:hAnsi="Arial" w:cs="Arial"/>
                <w:color w:val="000000"/>
                <w:sz w:val="20"/>
              </w:rPr>
            </w:pPr>
            <w:r w:rsidRPr="00CF7184">
              <w:rPr>
                <w:rFonts w:ascii="Arial" w:eastAsia="Times New Roman" w:hAnsi="Arial" w:cs="Arial"/>
                <w:color w:val="000000"/>
                <w:sz w:val="20"/>
              </w:rPr>
              <w:t>MAFS.1.MD.2.a</w:t>
            </w:r>
          </w:p>
        </w:tc>
        <w:tc>
          <w:tcPr>
            <w:tcW w:w="8012" w:type="dxa"/>
          </w:tcPr>
          <w:p w:rsidR="00256305" w:rsidRPr="00CF7184" w:rsidRDefault="00256305" w:rsidP="00256305">
            <w:pPr>
              <w:pStyle w:val="NoSpacing"/>
              <w:tabs>
                <w:tab w:val="left" w:pos="2295"/>
              </w:tabs>
              <w:rPr>
                <w:rFonts w:ascii="Arial" w:hAnsi="Arial" w:cs="Arial"/>
                <w:sz w:val="20"/>
              </w:rPr>
            </w:pPr>
            <w:r w:rsidRPr="00CF7184">
              <w:rPr>
                <w:rFonts w:ascii="Arial" w:hAnsi="Arial" w:cs="Arial"/>
                <w:sz w:val="20"/>
              </w:rPr>
              <w:t>Identify and combine values of money in cents up to one dollar working with a single unit of currency*.</w:t>
            </w:r>
          </w:p>
          <w:p w:rsidR="00256305" w:rsidRPr="00CF7184" w:rsidRDefault="00256305" w:rsidP="00256305">
            <w:pPr>
              <w:pStyle w:val="NoSpacing"/>
              <w:tabs>
                <w:tab w:val="left" w:pos="2295"/>
              </w:tabs>
              <w:rPr>
                <w:rFonts w:ascii="Arial" w:hAnsi="Arial" w:cs="Arial"/>
                <w:sz w:val="20"/>
              </w:rPr>
            </w:pPr>
          </w:p>
          <w:p w:rsidR="00256305" w:rsidRPr="00CF7184" w:rsidRDefault="00256305" w:rsidP="00256305">
            <w:pPr>
              <w:pStyle w:val="NoSpacing"/>
              <w:numPr>
                <w:ilvl w:val="0"/>
                <w:numId w:val="5"/>
              </w:numPr>
              <w:tabs>
                <w:tab w:val="left" w:pos="2295"/>
              </w:tabs>
              <w:rPr>
                <w:rFonts w:ascii="Arial" w:hAnsi="Arial" w:cs="Arial"/>
                <w:sz w:val="20"/>
              </w:rPr>
            </w:pPr>
            <w:r w:rsidRPr="00CF7184">
              <w:rPr>
                <w:rFonts w:ascii="Arial" w:hAnsi="Arial" w:cs="Arial"/>
                <w:sz w:val="20"/>
              </w:rPr>
              <w:t xml:space="preserve">Identify the value of coins (pennies, nickels, dimes, </w:t>
            </w:r>
            <w:r w:rsidR="001936DE" w:rsidRPr="00CF7184">
              <w:rPr>
                <w:rFonts w:ascii="Arial" w:hAnsi="Arial" w:cs="Arial"/>
                <w:sz w:val="20"/>
              </w:rPr>
              <w:t>and quarters</w:t>
            </w:r>
            <w:r w:rsidRPr="00CF7184">
              <w:rPr>
                <w:rFonts w:ascii="Arial" w:hAnsi="Arial" w:cs="Arial"/>
                <w:sz w:val="20"/>
              </w:rPr>
              <w:t>).</w:t>
            </w:r>
          </w:p>
          <w:p w:rsidR="00256305" w:rsidRPr="00CF7184" w:rsidRDefault="00256305" w:rsidP="00256305">
            <w:pPr>
              <w:pStyle w:val="NoSpacing"/>
              <w:numPr>
                <w:ilvl w:val="0"/>
                <w:numId w:val="5"/>
              </w:numPr>
              <w:tabs>
                <w:tab w:val="left" w:pos="2295"/>
              </w:tabs>
              <w:rPr>
                <w:rFonts w:ascii="Arial" w:hAnsi="Arial" w:cs="Arial"/>
                <w:sz w:val="20"/>
              </w:rPr>
            </w:pPr>
            <w:r w:rsidRPr="00CF7184">
              <w:rPr>
                <w:rFonts w:ascii="Arial" w:hAnsi="Arial" w:cs="Arial"/>
                <w:sz w:val="20"/>
              </w:rPr>
              <w:t>Compute the value of combinations of coins (pennies and/or dimes).</w:t>
            </w:r>
          </w:p>
          <w:p w:rsidR="00256305" w:rsidRPr="00CF7184" w:rsidRDefault="00256305" w:rsidP="00256305">
            <w:pPr>
              <w:pStyle w:val="NoSpacing"/>
              <w:numPr>
                <w:ilvl w:val="0"/>
                <w:numId w:val="5"/>
              </w:numPr>
              <w:tabs>
                <w:tab w:val="left" w:pos="2295"/>
              </w:tabs>
              <w:rPr>
                <w:rFonts w:ascii="Arial" w:hAnsi="Arial" w:cs="Arial"/>
                <w:sz w:val="20"/>
              </w:rPr>
            </w:pPr>
            <w:r w:rsidRPr="00CF7184">
              <w:rPr>
                <w:rFonts w:ascii="Arial" w:hAnsi="Arial" w:cs="Arial"/>
                <w:sz w:val="20"/>
              </w:rPr>
              <w:t>Relate the value of pennies, dimes, and quarters to the dollar (e.g., There are 100 pennies or ten dimes or four quarters in one dollar.) (*Students are not expected to understand the decimal notation for combinations of dollars and cents.)</w:t>
            </w:r>
          </w:p>
        </w:tc>
        <w:tc>
          <w:tcPr>
            <w:tcW w:w="730" w:type="dxa"/>
            <w:vAlign w:val="center"/>
          </w:tcPr>
          <w:p w:rsidR="00256305" w:rsidRPr="00CF7184" w:rsidRDefault="00CF7184" w:rsidP="00CC1E36">
            <w:pPr>
              <w:jc w:val="center"/>
              <w:rPr>
                <w:rFonts w:ascii="Arial" w:hAnsi="Arial" w:cs="Arial"/>
                <w:sz w:val="20"/>
              </w:rPr>
            </w:pPr>
            <w:r>
              <w:rPr>
                <w:rFonts w:ascii="Arial" w:hAnsi="Arial" w:cs="Arial"/>
                <w:sz w:val="20"/>
              </w:rPr>
              <w:t>I</w:t>
            </w:r>
          </w:p>
        </w:tc>
        <w:tc>
          <w:tcPr>
            <w:tcW w:w="806" w:type="dxa"/>
            <w:vAlign w:val="center"/>
          </w:tcPr>
          <w:p w:rsidR="00256305"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256305"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256305" w:rsidRPr="00CF7184" w:rsidRDefault="00CF7184" w:rsidP="00CC1E36">
            <w:pPr>
              <w:jc w:val="center"/>
              <w:rPr>
                <w:rFonts w:ascii="Arial" w:hAnsi="Arial" w:cs="Arial"/>
                <w:sz w:val="20"/>
              </w:rPr>
            </w:pPr>
            <w:r>
              <w:rPr>
                <w:rFonts w:ascii="Arial" w:hAnsi="Arial" w:cs="Arial"/>
                <w:sz w:val="20"/>
              </w:rPr>
              <w:t>P</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b/>
                <w:sz w:val="20"/>
              </w:rPr>
            </w:pPr>
            <w:r w:rsidRPr="00CF7184">
              <w:rPr>
                <w:rFonts w:ascii="Arial" w:hAnsi="Arial" w:cs="Arial"/>
                <w:b/>
                <w:sz w:val="20"/>
              </w:rPr>
              <w:t>Cluster 3</w:t>
            </w:r>
            <w:r w:rsidRPr="00CF7184">
              <w:rPr>
                <w:rFonts w:ascii="Arial" w:hAnsi="Arial" w:cs="Arial"/>
                <w:sz w:val="20"/>
              </w:rPr>
              <w:t xml:space="preserve">: </w:t>
            </w:r>
            <w:r w:rsidRPr="00CF7184">
              <w:rPr>
                <w:rFonts w:ascii="Arial" w:hAnsi="Arial" w:cs="Arial"/>
                <w:color w:val="000000"/>
                <w:sz w:val="20"/>
              </w:rPr>
              <w:t>Represent and interpret data.</w:t>
            </w:r>
          </w:p>
        </w:tc>
      </w:tr>
      <w:tr w:rsidR="00BD1673" w:rsidRPr="00CF7184" w:rsidTr="00CC1E36">
        <w:tc>
          <w:tcPr>
            <w:tcW w:w="2448" w:type="dxa"/>
            <w:shd w:val="clear" w:color="auto" w:fill="D9D9D9" w:themeFill="background1" w:themeFillShade="D9"/>
            <w:vAlign w:val="center"/>
          </w:tcPr>
          <w:p w:rsidR="00BD1673"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BD1673" w:rsidRPr="00CF7184" w:rsidRDefault="00251A9E" w:rsidP="00251A9E">
            <w:pPr>
              <w:jc w:val="center"/>
              <w:rPr>
                <w:rFonts w:ascii="Arial" w:hAnsi="Arial" w:cs="Arial"/>
                <w:b/>
                <w:sz w:val="20"/>
              </w:rPr>
            </w:pPr>
            <w:r w:rsidRPr="00CF7184">
              <w:rPr>
                <w:rFonts w:ascii="Arial" w:hAnsi="Arial" w:cs="Arial"/>
                <w:b/>
                <w:sz w:val="20"/>
              </w:rPr>
              <w:t xml:space="preserve">STANDARD </w:t>
            </w:r>
          </w:p>
        </w:tc>
        <w:tc>
          <w:tcPr>
            <w:tcW w:w="730" w:type="dxa"/>
            <w:shd w:val="clear" w:color="auto" w:fill="D9D9D9" w:themeFill="background1" w:themeFillShade="D9"/>
            <w:vAlign w:val="center"/>
          </w:tcPr>
          <w:p w:rsidR="00BD1673" w:rsidRPr="00CF7184" w:rsidRDefault="00BD1673" w:rsidP="00CC1E36">
            <w:pPr>
              <w:jc w:val="cente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vAlign w:val="center"/>
          </w:tcPr>
          <w:p w:rsidR="00BD1673" w:rsidRPr="00CF7184" w:rsidRDefault="00BD1673" w:rsidP="00CC1E36">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vAlign w:val="center"/>
          </w:tcPr>
          <w:p w:rsidR="00BD1673" w:rsidRPr="00CF7184" w:rsidRDefault="00BD1673" w:rsidP="00CC1E36">
            <w:pPr>
              <w:jc w:val="center"/>
              <w:rPr>
                <w:rFonts w:ascii="Arial" w:hAnsi="Arial" w:cs="Arial"/>
                <w:b/>
                <w:sz w:val="20"/>
              </w:rPr>
            </w:pPr>
            <w:r w:rsidRPr="00CF7184">
              <w:rPr>
                <w:rFonts w:ascii="Arial" w:hAnsi="Arial" w:cs="Arial"/>
                <w:b/>
                <w:sz w:val="20"/>
              </w:rPr>
              <w:t>Wks.</w:t>
            </w:r>
          </w:p>
          <w:p w:rsidR="00BD1673" w:rsidRPr="00CF7184" w:rsidRDefault="00BD1673" w:rsidP="00CC1E36">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vAlign w:val="center"/>
          </w:tcPr>
          <w:p w:rsidR="00BD1673" w:rsidRPr="00CF7184" w:rsidRDefault="00BD1673" w:rsidP="00CC1E36">
            <w:pPr>
              <w:jc w:val="center"/>
              <w:rPr>
                <w:rFonts w:ascii="Arial" w:hAnsi="Arial" w:cs="Arial"/>
                <w:b/>
                <w:sz w:val="20"/>
              </w:rPr>
            </w:pPr>
            <w:r w:rsidRPr="00CF7184">
              <w:rPr>
                <w:rFonts w:ascii="Arial" w:hAnsi="Arial" w:cs="Arial"/>
                <w:b/>
                <w:sz w:val="20"/>
              </w:rPr>
              <w:t>Wks.</w:t>
            </w:r>
          </w:p>
          <w:p w:rsidR="00BD1673" w:rsidRPr="00CF7184" w:rsidRDefault="00BD1673" w:rsidP="00CC1E36">
            <w:pPr>
              <w:jc w:val="center"/>
              <w:rPr>
                <w:rFonts w:ascii="Arial" w:hAnsi="Arial" w:cs="Arial"/>
                <w:b/>
                <w:sz w:val="20"/>
              </w:rPr>
            </w:pPr>
            <w:r w:rsidRPr="00CF7184">
              <w:rPr>
                <w:rFonts w:ascii="Arial" w:hAnsi="Arial" w:cs="Arial"/>
                <w:b/>
                <w:sz w:val="20"/>
              </w:rPr>
              <w:t>31-40</w:t>
            </w:r>
          </w:p>
        </w:tc>
      </w:tr>
      <w:tr w:rsidR="00A437A9" w:rsidRPr="00CF7184" w:rsidTr="00CC1E36">
        <w:tc>
          <w:tcPr>
            <w:tcW w:w="2448" w:type="dxa"/>
            <w:vAlign w:val="center"/>
          </w:tcPr>
          <w:p w:rsidR="00A437A9" w:rsidRPr="00CF7184" w:rsidRDefault="00476785" w:rsidP="00CC1E36">
            <w:pPr>
              <w:jc w:val="center"/>
              <w:rPr>
                <w:rFonts w:ascii="Arial" w:eastAsia="Times New Roman" w:hAnsi="Arial" w:cs="Arial"/>
                <w:sz w:val="20"/>
              </w:rPr>
            </w:pPr>
            <w:r w:rsidRPr="00CF7184">
              <w:rPr>
                <w:rFonts w:ascii="Arial" w:eastAsia="Times New Roman" w:hAnsi="Arial" w:cs="Arial"/>
                <w:sz w:val="20"/>
              </w:rPr>
              <w:t>MAFS.1.MD.3.4</w:t>
            </w:r>
          </w:p>
        </w:tc>
        <w:tc>
          <w:tcPr>
            <w:tcW w:w="8012" w:type="dxa"/>
          </w:tcPr>
          <w:p w:rsidR="00A437A9" w:rsidRDefault="00476785" w:rsidP="00B87643">
            <w:pPr>
              <w:pStyle w:val="NoSpacing"/>
              <w:rPr>
                <w:rFonts w:ascii="Arial" w:hAnsi="Arial" w:cs="Arial"/>
                <w:sz w:val="20"/>
              </w:rPr>
            </w:pPr>
            <w:r w:rsidRPr="00CF7184">
              <w:rPr>
                <w:rFonts w:ascii="Arial" w:hAnsi="Arial" w:cs="Arial"/>
                <w:sz w:val="20"/>
              </w:rPr>
              <w:t>Organize, represent, and interpret data with up to three categories; ask and answer questions about the total number of data points, how many in each category, and how many more or less are in one category than in another.</w:t>
            </w:r>
          </w:p>
          <w:p w:rsidR="00A91D5B" w:rsidRDefault="00A91D5B" w:rsidP="00B87643">
            <w:pPr>
              <w:pStyle w:val="NoSpacing"/>
              <w:rPr>
                <w:rFonts w:ascii="Arial" w:hAnsi="Arial" w:cs="Arial"/>
                <w:sz w:val="20"/>
              </w:rPr>
            </w:pPr>
          </w:p>
          <w:p w:rsidR="00A91D5B" w:rsidRDefault="00A91D5B" w:rsidP="00B87643">
            <w:pPr>
              <w:pStyle w:val="NoSpacing"/>
              <w:rPr>
                <w:rFonts w:ascii="Arial" w:hAnsi="Arial" w:cs="Arial"/>
                <w:sz w:val="20"/>
              </w:rPr>
            </w:pPr>
          </w:p>
          <w:p w:rsidR="00A91D5B" w:rsidRPr="00CF7184" w:rsidRDefault="00A91D5B" w:rsidP="00B87643">
            <w:pPr>
              <w:pStyle w:val="NoSpacing"/>
              <w:rPr>
                <w:rFonts w:ascii="Arial" w:hAnsi="Arial" w:cs="Arial"/>
                <w:sz w:val="20"/>
              </w:rPr>
            </w:pPr>
          </w:p>
        </w:tc>
        <w:tc>
          <w:tcPr>
            <w:tcW w:w="730" w:type="dxa"/>
            <w:vAlign w:val="center"/>
          </w:tcPr>
          <w:p w:rsidR="00A437A9" w:rsidRPr="00CF7184" w:rsidRDefault="00CF7184" w:rsidP="00CC1E36">
            <w:pPr>
              <w:jc w:val="center"/>
              <w:rPr>
                <w:rFonts w:ascii="Arial" w:hAnsi="Arial" w:cs="Arial"/>
                <w:sz w:val="20"/>
              </w:rPr>
            </w:pPr>
            <w:r>
              <w:rPr>
                <w:rFonts w:ascii="Arial" w:hAnsi="Arial" w:cs="Arial"/>
                <w:sz w:val="20"/>
              </w:rPr>
              <w:t>I</w:t>
            </w:r>
          </w:p>
        </w:tc>
        <w:tc>
          <w:tcPr>
            <w:tcW w:w="806" w:type="dxa"/>
            <w:vAlign w:val="center"/>
          </w:tcPr>
          <w:p w:rsidR="00A437A9"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A437A9"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A437A9" w:rsidRPr="00CF7184" w:rsidRDefault="00CF7184" w:rsidP="00CC1E36">
            <w:pPr>
              <w:jc w:val="center"/>
              <w:rPr>
                <w:rFonts w:ascii="Arial" w:hAnsi="Arial" w:cs="Arial"/>
                <w:sz w:val="20"/>
              </w:rPr>
            </w:pPr>
            <w:r>
              <w:rPr>
                <w:rFonts w:ascii="Arial" w:hAnsi="Arial" w:cs="Arial"/>
                <w:sz w:val="20"/>
              </w:rPr>
              <w:t>P</w:t>
            </w:r>
          </w:p>
        </w:tc>
      </w:tr>
      <w:tr w:rsidR="001936DE" w:rsidRPr="00CF7184" w:rsidTr="00CC1E36">
        <w:tc>
          <w:tcPr>
            <w:tcW w:w="13608" w:type="dxa"/>
            <w:gridSpan w:val="6"/>
            <w:shd w:val="clear" w:color="auto" w:fill="00B0F0"/>
            <w:vAlign w:val="center"/>
          </w:tcPr>
          <w:p w:rsidR="001936DE" w:rsidRPr="00CF7184" w:rsidRDefault="001936DE" w:rsidP="00CC1E36">
            <w:pPr>
              <w:pStyle w:val="NoSpacing"/>
              <w:jc w:val="center"/>
              <w:rPr>
                <w:rFonts w:ascii="Arial" w:hAnsi="Arial" w:cs="Arial"/>
                <w:b/>
                <w:sz w:val="20"/>
              </w:rPr>
            </w:pPr>
            <w:r w:rsidRPr="00CF7184">
              <w:rPr>
                <w:rFonts w:ascii="Arial" w:hAnsi="Arial" w:cs="Arial"/>
                <w:b/>
                <w:sz w:val="20"/>
              </w:rPr>
              <w:lastRenderedPageBreak/>
              <w:t>Domain: GEOMETRY</w:t>
            </w:r>
          </w:p>
        </w:tc>
      </w:tr>
      <w:tr w:rsidR="001936DE" w:rsidRPr="00CF7184" w:rsidTr="00CC1E36">
        <w:tc>
          <w:tcPr>
            <w:tcW w:w="13608" w:type="dxa"/>
            <w:gridSpan w:val="6"/>
            <w:shd w:val="clear" w:color="auto" w:fill="BFBFBF" w:themeFill="background1" w:themeFillShade="BF"/>
            <w:vAlign w:val="center"/>
          </w:tcPr>
          <w:p w:rsidR="001936DE" w:rsidRPr="00CF7184" w:rsidRDefault="001936DE" w:rsidP="00CC1E36">
            <w:pPr>
              <w:jc w:val="center"/>
              <w:rPr>
                <w:rFonts w:ascii="Arial" w:hAnsi="Arial" w:cs="Arial"/>
                <w:sz w:val="20"/>
              </w:rPr>
            </w:pPr>
            <w:r w:rsidRPr="00CF7184">
              <w:rPr>
                <w:rFonts w:ascii="Arial" w:hAnsi="Arial" w:cs="Arial"/>
                <w:b/>
                <w:sz w:val="20"/>
              </w:rPr>
              <w:t xml:space="preserve">Cluster 1: </w:t>
            </w:r>
            <w:r w:rsidRPr="00CF7184">
              <w:rPr>
                <w:rFonts w:ascii="Arial" w:hAnsi="Arial" w:cs="Arial"/>
                <w:sz w:val="20"/>
              </w:rPr>
              <w:t>Reason with shapes and their attributes.</w:t>
            </w:r>
          </w:p>
        </w:tc>
      </w:tr>
      <w:tr w:rsidR="00630315" w:rsidRPr="00CF7184" w:rsidTr="00CC1E36">
        <w:tc>
          <w:tcPr>
            <w:tcW w:w="2448" w:type="dxa"/>
            <w:shd w:val="clear" w:color="auto" w:fill="D9D9D9" w:themeFill="background1" w:themeFillShade="D9"/>
            <w:vAlign w:val="center"/>
          </w:tcPr>
          <w:p w:rsidR="00630315" w:rsidRPr="00CF7184" w:rsidRDefault="00251A9E" w:rsidP="00CC1E36">
            <w:pPr>
              <w:jc w:val="center"/>
              <w:rPr>
                <w:rFonts w:ascii="Arial" w:hAnsi="Arial" w:cs="Arial"/>
                <w:b/>
                <w:sz w:val="20"/>
              </w:rPr>
            </w:pPr>
            <w:r w:rsidRPr="00CF7184">
              <w:rPr>
                <w:rFonts w:ascii="Arial" w:hAnsi="Arial" w:cs="Arial"/>
                <w:b/>
                <w:sz w:val="20"/>
              </w:rPr>
              <w:t>STANDARD CODE</w:t>
            </w:r>
          </w:p>
        </w:tc>
        <w:tc>
          <w:tcPr>
            <w:tcW w:w="8012" w:type="dxa"/>
            <w:shd w:val="clear" w:color="auto" w:fill="D9D9D9" w:themeFill="background1" w:themeFillShade="D9"/>
            <w:vAlign w:val="center"/>
          </w:tcPr>
          <w:p w:rsidR="00630315" w:rsidRPr="00CF7184" w:rsidRDefault="00251A9E" w:rsidP="00251A9E">
            <w:pPr>
              <w:pStyle w:val="NoSpacing"/>
              <w:jc w:val="center"/>
              <w:rPr>
                <w:rFonts w:ascii="Arial" w:hAnsi="Arial" w:cs="Arial"/>
                <w:b/>
                <w:sz w:val="20"/>
              </w:rPr>
            </w:pPr>
            <w:r w:rsidRPr="00CF7184">
              <w:rPr>
                <w:rFonts w:ascii="Arial" w:hAnsi="Arial" w:cs="Arial"/>
                <w:b/>
                <w:sz w:val="20"/>
              </w:rPr>
              <w:t>STANDARD</w:t>
            </w:r>
          </w:p>
        </w:tc>
        <w:tc>
          <w:tcPr>
            <w:tcW w:w="730" w:type="dxa"/>
            <w:shd w:val="clear" w:color="auto" w:fill="D9D9D9" w:themeFill="background1" w:themeFillShade="D9"/>
            <w:vAlign w:val="center"/>
          </w:tcPr>
          <w:p w:rsidR="00630315" w:rsidRPr="00CF7184" w:rsidRDefault="00630315" w:rsidP="00CC1E36">
            <w:pPr>
              <w:jc w:val="center"/>
              <w:rPr>
                <w:rFonts w:ascii="Arial" w:hAnsi="Arial" w:cs="Arial"/>
                <w:b/>
                <w:sz w:val="20"/>
              </w:rPr>
            </w:pPr>
            <w:r w:rsidRPr="00CF7184">
              <w:rPr>
                <w:rFonts w:ascii="Arial" w:hAnsi="Arial" w:cs="Arial"/>
                <w:b/>
                <w:sz w:val="20"/>
              </w:rPr>
              <w:t>Wks. 1-10</w:t>
            </w:r>
          </w:p>
        </w:tc>
        <w:tc>
          <w:tcPr>
            <w:tcW w:w="806" w:type="dxa"/>
            <w:shd w:val="clear" w:color="auto" w:fill="D9D9D9" w:themeFill="background1" w:themeFillShade="D9"/>
            <w:vAlign w:val="center"/>
          </w:tcPr>
          <w:p w:rsidR="00630315" w:rsidRPr="00CF7184" w:rsidRDefault="00630315" w:rsidP="00CC1E36">
            <w:pPr>
              <w:jc w:val="center"/>
              <w:rPr>
                <w:rFonts w:ascii="Arial" w:hAnsi="Arial" w:cs="Arial"/>
                <w:b/>
                <w:sz w:val="20"/>
              </w:rPr>
            </w:pPr>
            <w:r w:rsidRPr="00CF7184">
              <w:rPr>
                <w:rFonts w:ascii="Arial" w:hAnsi="Arial" w:cs="Arial"/>
                <w:b/>
                <w:sz w:val="20"/>
              </w:rPr>
              <w:t>Wks. 11-20</w:t>
            </w:r>
          </w:p>
        </w:tc>
        <w:tc>
          <w:tcPr>
            <w:tcW w:w="806" w:type="dxa"/>
            <w:shd w:val="clear" w:color="auto" w:fill="D9D9D9" w:themeFill="background1" w:themeFillShade="D9"/>
            <w:vAlign w:val="center"/>
          </w:tcPr>
          <w:p w:rsidR="00630315" w:rsidRPr="00CF7184" w:rsidRDefault="00630315" w:rsidP="00CC1E36">
            <w:pPr>
              <w:jc w:val="center"/>
              <w:rPr>
                <w:rFonts w:ascii="Arial" w:hAnsi="Arial" w:cs="Arial"/>
                <w:b/>
                <w:sz w:val="20"/>
              </w:rPr>
            </w:pPr>
            <w:r w:rsidRPr="00CF7184">
              <w:rPr>
                <w:rFonts w:ascii="Arial" w:hAnsi="Arial" w:cs="Arial"/>
                <w:b/>
                <w:sz w:val="20"/>
              </w:rPr>
              <w:t>Wks.</w:t>
            </w:r>
          </w:p>
          <w:p w:rsidR="00630315" w:rsidRPr="00CF7184" w:rsidRDefault="00630315" w:rsidP="00CC1E36">
            <w:pPr>
              <w:jc w:val="center"/>
              <w:rPr>
                <w:rFonts w:ascii="Arial" w:hAnsi="Arial" w:cs="Arial"/>
                <w:b/>
                <w:sz w:val="20"/>
              </w:rPr>
            </w:pPr>
            <w:r w:rsidRPr="00CF7184">
              <w:rPr>
                <w:rFonts w:ascii="Arial" w:hAnsi="Arial" w:cs="Arial"/>
                <w:b/>
                <w:sz w:val="20"/>
              </w:rPr>
              <w:t>21-30</w:t>
            </w:r>
          </w:p>
        </w:tc>
        <w:tc>
          <w:tcPr>
            <w:tcW w:w="806" w:type="dxa"/>
            <w:shd w:val="clear" w:color="auto" w:fill="D9D9D9" w:themeFill="background1" w:themeFillShade="D9"/>
            <w:vAlign w:val="center"/>
          </w:tcPr>
          <w:p w:rsidR="00630315" w:rsidRPr="00CF7184" w:rsidRDefault="00630315" w:rsidP="00CC1E36">
            <w:pPr>
              <w:jc w:val="center"/>
              <w:rPr>
                <w:rFonts w:ascii="Arial" w:hAnsi="Arial" w:cs="Arial"/>
                <w:b/>
                <w:sz w:val="20"/>
              </w:rPr>
            </w:pPr>
            <w:r w:rsidRPr="00CF7184">
              <w:rPr>
                <w:rFonts w:ascii="Arial" w:hAnsi="Arial" w:cs="Arial"/>
                <w:b/>
                <w:sz w:val="20"/>
              </w:rPr>
              <w:t>Wks.</w:t>
            </w:r>
          </w:p>
          <w:p w:rsidR="00630315" w:rsidRPr="00CF7184" w:rsidRDefault="00630315" w:rsidP="00CC1E36">
            <w:pPr>
              <w:jc w:val="center"/>
              <w:rPr>
                <w:rFonts w:ascii="Arial" w:hAnsi="Arial" w:cs="Arial"/>
                <w:b/>
                <w:sz w:val="20"/>
              </w:rPr>
            </w:pPr>
            <w:r w:rsidRPr="00CF7184">
              <w:rPr>
                <w:rFonts w:ascii="Arial" w:hAnsi="Arial" w:cs="Arial"/>
                <w:b/>
                <w:sz w:val="20"/>
              </w:rPr>
              <w:t>31-40</w:t>
            </w:r>
          </w:p>
        </w:tc>
      </w:tr>
      <w:tr w:rsidR="003D0EA9" w:rsidRPr="00CF7184" w:rsidTr="00CC1E36">
        <w:tc>
          <w:tcPr>
            <w:tcW w:w="2448" w:type="dxa"/>
            <w:vAlign w:val="center"/>
          </w:tcPr>
          <w:p w:rsidR="003D0EA9" w:rsidRPr="00CF7184" w:rsidRDefault="0061385F" w:rsidP="00CC1E36">
            <w:pPr>
              <w:jc w:val="center"/>
              <w:rPr>
                <w:rFonts w:ascii="Arial" w:hAnsi="Arial" w:cs="Arial"/>
                <w:sz w:val="20"/>
              </w:rPr>
            </w:pPr>
            <w:r w:rsidRPr="00CF7184">
              <w:rPr>
                <w:rFonts w:ascii="Arial" w:eastAsia="Times New Roman" w:hAnsi="Arial" w:cs="Arial"/>
                <w:sz w:val="20"/>
              </w:rPr>
              <w:t>MAFS</w:t>
            </w:r>
            <w:r w:rsidR="00E47E3D" w:rsidRPr="00CF7184">
              <w:rPr>
                <w:rFonts w:ascii="Arial" w:eastAsia="Times New Roman" w:hAnsi="Arial" w:cs="Arial"/>
                <w:sz w:val="20"/>
              </w:rPr>
              <w:t>.</w:t>
            </w:r>
            <w:r w:rsidR="00791EF5" w:rsidRPr="00CF7184">
              <w:rPr>
                <w:rFonts w:ascii="Arial" w:eastAsia="Times New Roman" w:hAnsi="Arial" w:cs="Arial"/>
                <w:sz w:val="20"/>
              </w:rPr>
              <w:t>1</w:t>
            </w:r>
            <w:r w:rsidR="003F15CF" w:rsidRPr="00CF7184">
              <w:rPr>
                <w:rFonts w:ascii="Arial" w:eastAsia="Times New Roman" w:hAnsi="Arial" w:cs="Arial"/>
                <w:sz w:val="20"/>
              </w:rPr>
              <w:t>.G.1.1</w:t>
            </w:r>
          </w:p>
        </w:tc>
        <w:tc>
          <w:tcPr>
            <w:tcW w:w="8012" w:type="dxa"/>
          </w:tcPr>
          <w:p w:rsidR="003D0EA9" w:rsidRPr="00CF7184" w:rsidRDefault="00791EF5" w:rsidP="00812E05">
            <w:pPr>
              <w:pStyle w:val="NoSpacing"/>
              <w:rPr>
                <w:rFonts w:ascii="Arial" w:hAnsi="Arial" w:cs="Arial"/>
                <w:sz w:val="20"/>
              </w:rPr>
            </w:pPr>
            <w:r w:rsidRPr="00CF7184">
              <w:rPr>
                <w:rFonts w:ascii="Arial" w:hAnsi="Arial" w:cs="Arial"/>
                <w:sz w:val="20"/>
              </w:rPr>
              <w:t>Distinguish between defining attributes (e.g., triangles are closed and three-sided) versus non-defining attributes (e.g., color, orientation, overall size); build and draw shapes to possess defining attributes.</w:t>
            </w:r>
          </w:p>
        </w:tc>
        <w:tc>
          <w:tcPr>
            <w:tcW w:w="730" w:type="dxa"/>
            <w:vAlign w:val="center"/>
          </w:tcPr>
          <w:p w:rsidR="003D0EA9" w:rsidRPr="00CF7184" w:rsidRDefault="00CF7184" w:rsidP="00CC1E36">
            <w:pPr>
              <w:jc w:val="center"/>
              <w:rPr>
                <w:rFonts w:ascii="Arial" w:hAnsi="Arial" w:cs="Arial"/>
                <w:sz w:val="20"/>
              </w:rPr>
            </w:pPr>
            <w:r>
              <w:rPr>
                <w:rFonts w:ascii="Arial" w:hAnsi="Arial" w:cs="Arial"/>
                <w:sz w:val="20"/>
              </w:rPr>
              <w:t>I</w:t>
            </w: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E</w:t>
            </w: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P</w:t>
            </w:r>
          </w:p>
        </w:tc>
      </w:tr>
      <w:tr w:rsidR="003D0EA9" w:rsidRPr="00CF7184" w:rsidTr="00CC1E36">
        <w:tc>
          <w:tcPr>
            <w:tcW w:w="2448" w:type="dxa"/>
            <w:vAlign w:val="center"/>
          </w:tcPr>
          <w:p w:rsidR="003D0EA9" w:rsidRPr="00CF7184" w:rsidRDefault="0061385F" w:rsidP="00CC1E36">
            <w:pPr>
              <w:jc w:val="center"/>
              <w:rPr>
                <w:rFonts w:ascii="Arial" w:hAnsi="Arial" w:cs="Arial"/>
                <w:sz w:val="20"/>
              </w:rPr>
            </w:pPr>
            <w:r w:rsidRPr="00CF7184">
              <w:rPr>
                <w:rFonts w:ascii="Arial" w:hAnsi="Arial" w:cs="Arial"/>
                <w:sz w:val="20"/>
              </w:rPr>
              <w:t>MAFS</w:t>
            </w:r>
            <w:r w:rsidR="00791EF5" w:rsidRPr="00CF7184">
              <w:rPr>
                <w:rFonts w:ascii="Arial" w:hAnsi="Arial" w:cs="Arial"/>
                <w:sz w:val="20"/>
              </w:rPr>
              <w:t>.1</w:t>
            </w:r>
            <w:r w:rsidR="003F15CF" w:rsidRPr="00CF7184">
              <w:rPr>
                <w:rFonts w:ascii="Arial" w:hAnsi="Arial" w:cs="Arial"/>
                <w:sz w:val="20"/>
              </w:rPr>
              <w:t>.G.1.2</w:t>
            </w:r>
          </w:p>
        </w:tc>
        <w:tc>
          <w:tcPr>
            <w:tcW w:w="8012" w:type="dxa"/>
          </w:tcPr>
          <w:p w:rsidR="003D0EA9" w:rsidRPr="00CF7184" w:rsidRDefault="00791EF5" w:rsidP="00812E05">
            <w:pPr>
              <w:pStyle w:val="NoSpacing"/>
              <w:rPr>
                <w:rFonts w:ascii="Arial" w:hAnsi="Arial" w:cs="Arial"/>
                <w:sz w:val="20"/>
              </w:rPr>
            </w:pPr>
            <w:r w:rsidRPr="00CF7184">
              <w:rPr>
                <w:rFonts w:ascii="Arial" w:hAnsi="Arial" w:cs="Arial"/>
                <w:sz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c>
          <w:tcPr>
            <w:tcW w:w="730" w:type="dxa"/>
            <w:vAlign w:val="center"/>
          </w:tcPr>
          <w:p w:rsidR="003D0EA9" w:rsidRPr="00CF7184" w:rsidRDefault="003D0EA9" w:rsidP="00CC1E36">
            <w:pPr>
              <w:jc w:val="center"/>
              <w:rPr>
                <w:rFonts w:ascii="Arial" w:hAnsi="Arial" w:cs="Arial"/>
                <w:sz w:val="20"/>
              </w:rPr>
            </w:pPr>
          </w:p>
        </w:tc>
        <w:tc>
          <w:tcPr>
            <w:tcW w:w="806" w:type="dxa"/>
            <w:vAlign w:val="center"/>
          </w:tcPr>
          <w:p w:rsidR="003D0EA9" w:rsidRPr="00CF7184" w:rsidRDefault="003D0EA9" w:rsidP="00CC1E36">
            <w:pPr>
              <w:jc w:val="center"/>
              <w:rPr>
                <w:rFonts w:ascii="Arial" w:hAnsi="Arial" w:cs="Arial"/>
                <w:sz w:val="20"/>
              </w:rPr>
            </w:pP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I/E</w:t>
            </w: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P</w:t>
            </w:r>
          </w:p>
        </w:tc>
      </w:tr>
      <w:tr w:rsidR="003D0EA9" w:rsidRPr="00CF7184" w:rsidTr="00CC1E36">
        <w:tc>
          <w:tcPr>
            <w:tcW w:w="2448" w:type="dxa"/>
            <w:vAlign w:val="center"/>
          </w:tcPr>
          <w:p w:rsidR="003D0EA9" w:rsidRPr="00CF7184" w:rsidRDefault="0061385F" w:rsidP="00CC1E36">
            <w:pPr>
              <w:jc w:val="center"/>
              <w:rPr>
                <w:rFonts w:ascii="Arial" w:hAnsi="Arial" w:cs="Arial"/>
                <w:sz w:val="20"/>
              </w:rPr>
            </w:pPr>
            <w:r w:rsidRPr="00CF7184">
              <w:rPr>
                <w:rFonts w:ascii="Arial" w:hAnsi="Arial" w:cs="Arial"/>
                <w:sz w:val="20"/>
              </w:rPr>
              <w:t>MAFS</w:t>
            </w:r>
            <w:r w:rsidR="00774289" w:rsidRPr="00CF7184">
              <w:rPr>
                <w:rFonts w:ascii="Arial" w:hAnsi="Arial" w:cs="Arial"/>
                <w:sz w:val="20"/>
              </w:rPr>
              <w:t>.1</w:t>
            </w:r>
            <w:r w:rsidR="003F15CF" w:rsidRPr="00CF7184">
              <w:rPr>
                <w:rFonts w:ascii="Arial" w:hAnsi="Arial" w:cs="Arial"/>
                <w:sz w:val="20"/>
              </w:rPr>
              <w:t>.G.1.3</w:t>
            </w:r>
          </w:p>
        </w:tc>
        <w:tc>
          <w:tcPr>
            <w:tcW w:w="8012" w:type="dxa"/>
          </w:tcPr>
          <w:p w:rsidR="003D0EA9" w:rsidRPr="00CF7184" w:rsidRDefault="00774289" w:rsidP="00812E05">
            <w:pPr>
              <w:pStyle w:val="NoSpacing"/>
              <w:rPr>
                <w:rFonts w:ascii="Arial" w:hAnsi="Arial" w:cs="Arial"/>
                <w:sz w:val="20"/>
              </w:rPr>
            </w:pPr>
            <w:r w:rsidRPr="00CF7184">
              <w:rPr>
                <w:rFonts w:ascii="Arial" w:hAnsi="Arial" w:cs="Arial"/>
                <w:sz w:val="20"/>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730" w:type="dxa"/>
            <w:vAlign w:val="center"/>
          </w:tcPr>
          <w:p w:rsidR="003D0EA9" w:rsidRPr="00CF7184" w:rsidRDefault="003D0EA9" w:rsidP="00CC1E36">
            <w:pPr>
              <w:jc w:val="center"/>
              <w:rPr>
                <w:rFonts w:ascii="Arial" w:hAnsi="Arial" w:cs="Arial"/>
                <w:sz w:val="20"/>
              </w:rPr>
            </w:pPr>
          </w:p>
        </w:tc>
        <w:tc>
          <w:tcPr>
            <w:tcW w:w="806" w:type="dxa"/>
            <w:vAlign w:val="center"/>
          </w:tcPr>
          <w:p w:rsidR="003D0EA9" w:rsidRPr="00CF7184" w:rsidRDefault="003D0EA9" w:rsidP="00CC1E36">
            <w:pPr>
              <w:jc w:val="center"/>
              <w:rPr>
                <w:rFonts w:ascii="Arial" w:hAnsi="Arial" w:cs="Arial"/>
                <w:sz w:val="20"/>
              </w:rPr>
            </w:pP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I/E</w:t>
            </w:r>
          </w:p>
        </w:tc>
        <w:tc>
          <w:tcPr>
            <w:tcW w:w="806" w:type="dxa"/>
            <w:vAlign w:val="center"/>
          </w:tcPr>
          <w:p w:rsidR="003D0EA9" w:rsidRPr="00CF7184" w:rsidRDefault="00CF7184" w:rsidP="00CC1E36">
            <w:pPr>
              <w:jc w:val="center"/>
              <w:rPr>
                <w:rFonts w:ascii="Arial" w:hAnsi="Arial" w:cs="Arial"/>
                <w:sz w:val="20"/>
              </w:rPr>
            </w:pPr>
            <w:r>
              <w:rPr>
                <w:rFonts w:ascii="Arial" w:hAnsi="Arial" w:cs="Arial"/>
                <w:sz w:val="20"/>
              </w:rPr>
              <w:t>P</w:t>
            </w:r>
          </w:p>
        </w:tc>
      </w:tr>
    </w:tbl>
    <w:p w:rsidR="00FC0099" w:rsidRDefault="005D25AE">
      <w:r>
        <w:rPr>
          <w:noProof/>
        </w:rPr>
        <mc:AlternateContent>
          <mc:Choice Requires="wps">
            <w:drawing>
              <wp:anchor distT="0" distB="0" distL="114300" distR="114300" simplePos="0" relativeHeight="251661312" behindDoc="0" locked="0" layoutInCell="1" allowOverlap="1" wp14:anchorId="46B0211A" wp14:editId="6DF2C5A6">
                <wp:simplePos x="0" y="0"/>
                <wp:positionH relativeFrom="column">
                  <wp:posOffset>-47625</wp:posOffset>
                </wp:positionH>
                <wp:positionV relativeFrom="paragraph">
                  <wp:posOffset>143510</wp:posOffset>
                </wp:positionV>
                <wp:extent cx="8677275" cy="14382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8677275" cy="1438275"/>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D25AE" w:rsidRDefault="005D25AE" w:rsidP="005D25AE">
                            <w:pPr>
                              <w:rPr>
                                <w:b/>
                                <w:sz w:val="24"/>
                                <w:szCs w:val="24"/>
                              </w:rPr>
                            </w:pPr>
                            <w:r w:rsidRPr="005A3E42">
                              <w:rPr>
                                <w:rFonts w:ascii="Arial" w:hAnsi="Arial" w:cs="Arial"/>
                                <w:b/>
                                <w:u w:val="single"/>
                              </w:rPr>
                              <w:t>Pacing Guide Code Explanation</w:t>
                            </w:r>
                            <w:r w:rsidRPr="000D4DBA">
                              <w:rPr>
                                <w:b/>
                                <w:sz w:val="24"/>
                                <w:szCs w:val="24"/>
                              </w:rPr>
                              <w:t>:</w:t>
                            </w:r>
                          </w:p>
                          <w:p w:rsidR="005D25AE" w:rsidRPr="005A3E42" w:rsidRDefault="005D25AE" w:rsidP="005D25AE">
                            <w:pPr>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5D25AE" w:rsidRPr="005A3E42" w:rsidRDefault="005D25AE" w:rsidP="005D25AE">
                            <w:pPr>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5D25AE" w:rsidRPr="005A3E42" w:rsidRDefault="005D25AE" w:rsidP="005D25AE">
                            <w:pPr>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5D25AE" w:rsidRPr="005D25AE" w:rsidRDefault="005D25AE" w:rsidP="005D25AE">
                            <w:pPr>
                              <w:spacing w:after="0" w:line="240" w:lineRule="auto"/>
                              <w:rPr>
                                <w:rFonts w:ascii="Arial" w:eastAsia="Calibri" w:hAnsi="Arial" w:cs="Arial"/>
                              </w:rPr>
                            </w:pPr>
                            <w:r w:rsidRPr="005A3E42">
                              <w:rPr>
                                <w:rFonts w:ascii="Arial" w:eastAsia="Calibri" w:hAnsi="Arial" w:cs="Arial"/>
                              </w:rPr>
                              <w:t xml:space="preserve">                           rubrics, unit tests, benchmarks,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5pt;margin-top:11.3pt;width:683.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qqgIAAPoFAAAOAAAAZHJzL2Uyb0RvYy54bWysVFtv0zAUfkfiP1h+Z+l1LdXSqWwaQhrb&#10;RIf27Dp2G2H7GNttUn49x07SdgOEhnhJfO7nfOdycVlrRXbC+RJMTvtnPUqE4VCUZp3Tr48376aU&#10;+MBMwRQYkdO98PRy/vbNRWVnYgAbUIVwBJ0YP6tsTjch2FmWeb4RmvkzsMKgUILTLCDp1lnhWIXe&#10;tcoGvd55VoErrAMuvEfudSOk8+RfSsHDvZReBKJyirmF9HXpu4rfbH7BZmvH7KbkbRrsH7LQrDQY&#10;9ODqmgVGtq78xZUuuQMPMpxx0BlIWXKRasBq+r0X1Sw3zIpUC4Lj7QEm///c8rvdgyNlkdMhJYZp&#10;bNGjqAP5ADUZRnQq62eotLSoFmpkY5c7vkdmLLqWTsc/lkNQjjjvD9hGZxyZ0/PJZDAZU8JR1h8N&#10;p5FA/9nR3DofPgrQJD5y6rB5CVO2u/WhUe1UYjQPqixuSqUSEQdGXClHdgxbzTgXJoyTudrqz1A0&#10;fByZXtt0ZONoNOxpx8Zs0uhFTym3Z0GUIVVOB9Mxpv63DEKdYIoOj3kipUy0FGk027IixA2U6RX2&#10;SkQdZb4Iia1JiP6xxi5K0o5aEhF5jWGrf8zqNcZNHWiRIoMJB2NdGnANSs9bU3zrUpaNPuJ8Und8&#10;hnpVp5k8TNoKij0OoINmgb3lNyUOyS3z4YE53FicObxC4R4/UgF2CdoXJRtwP37Hj/q4SCilpMIL&#10;kFP/fcucoER9Mrhi7/ujUTwZiRiNJwMk3KlkdSoxW30FOHl9vHeWp2fUD6p7Sgf6CY/VIkZFETMc&#10;Y+c0dM+r0NwlPHZcLBZJCY+EZeHWLC2PriPKcQUe6yfmbLsnAVfsDrpbwWYv1qXRjZYGFtsAsky7&#10;FHFuUG3xxwOTJr49hvGCndJJ63iy5z8BAAD//wMAUEsDBBQABgAIAAAAIQDS55Qi4QAAAAoBAAAP&#10;AAAAZHJzL2Rvd25yZXYueG1sTI/NTsMwEITvSLyDtUhcUOsk0JSGOFVBKuXAoQ08gBsvcVT/RLHb&#10;Bp6e7QmOOzOa/aZcjtawEw6h805AOk2AoWu86lwr4PNjPXkEFqJ0ShrvUMA3BlhW11elLJQ/ux2e&#10;6tgyKnGhkAJ0jH3BeWg0WhmmvkdH3pcfrIx0Di1XgzxTuTU8S5KcW9k5+qBljy8am0N9tAJWz5u3&#10;ejy07686T5Pd3Y9Zb3sjxO3NuHoCFnGMf2G44BM6VMS090enAjMCJvMZJQVkWQ7s4t/PFjRuT8rD&#10;IgVelfz/hOoXAAD//wMAUEsBAi0AFAAGAAgAAAAhALaDOJL+AAAA4QEAABMAAAAAAAAAAAAAAAAA&#10;AAAAAFtDb250ZW50X1R5cGVzXS54bWxQSwECLQAUAAYACAAAACEAOP0h/9YAAACUAQAACwAAAAAA&#10;AAAAAAAAAAAvAQAAX3JlbHMvLnJlbHNQSwECLQAUAAYACAAAACEAHSQPqqoCAAD6BQAADgAAAAAA&#10;AAAAAAAAAAAuAgAAZHJzL2Uyb0RvYy54bWxQSwECLQAUAAYACAAAACEA0ueUIuEAAAAKAQAADwAA&#10;AAAAAAAAAAAAAAAEBQAAZHJzL2Rvd25yZXYueG1sUEsFBgAAAAAEAAQA8wAAABIGAAAAAA==&#10;" fillcolor="#daeef3 [664]" strokecolor="black [3213]" strokeweight="2.25pt">
                <v:textbox>
                  <w:txbxContent>
                    <w:p w:rsidR="005D25AE" w:rsidRDefault="005D25AE" w:rsidP="005D25AE">
                      <w:pPr>
                        <w:rPr>
                          <w:b/>
                          <w:sz w:val="24"/>
                          <w:szCs w:val="24"/>
                        </w:rPr>
                      </w:pPr>
                      <w:r w:rsidRPr="005A3E42">
                        <w:rPr>
                          <w:rFonts w:ascii="Arial" w:hAnsi="Arial" w:cs="Arial"/>
                          <w:b/>
                          <w:u w:val="single"/>
                        </w:rPr>
                        <w:t>Pacing Guide Code Explanation</w:t>
                      </w:r>
                      <w:r w:rsidRPr="000D4DBA">
                        <w:rPr>
                          <w:b/>
                          <w:sz w:val="24"/>
                          <w:szCs w:val="24"/>
                        </w:rPr>
                        <w:t>:</w:t>
                      </w:r>
                    </w:p>
                    <w:p w:rsidR="005D25AE" w:rsidRPr="005A3E42" w:rsidRDefault="005D25AE" w:rsidP="005D25AE">
                      <w:pPr>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5D25AE" w:rsidRPr="005A3E42" w:rsidRDefault="005D25AE" w:rsidP="005D25AE">
                      <w:pPr>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5D25AE" w:rsidRPr="005A3E42" w:rsidRDefault="005D25AE" w:rsidP="005D25AE">
                      <w:pPr>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5D25AE" w:rsidRPr="005D25AE" w:rsidRDefault="005D25AE" w:rsidP="005D25AE">
                      <w:pPr>
                        <w:spacing w:after="0" w:line="240" w:lineRule="auto"/>
                        <w:rPr>
                          <w:rFonts w:ascii="Arial" w:eastAsia="Calibri" w:hAnsi="Arial" w:cs="Arial"/>
                        </w:rPr>
                      </w:pPr>
                      <w:r w:rsidRPr="005A3E42">
                        <w:rPr>
                          <w:rFonts w:ascii="Arial" w:eastAsia="Calibri" w:hAnsi="Arial" w:cs="Arial"/>
                        </w:rPr>
                        <w:t xml:space="preserve">                           rubrics, unit tests, benchmarks, etc.)</w:t>
                      </w:r>
                    </w:p>
                  </w:txbxContent>
                </v:textbox>
              </v:shape>
            </w:pict>
          </mc:Fallback>
        </mc:AlternateContent>
      </w:r>
    </w:p>
    <w:p w:rsidR="00FC0099" w:rsidRDefault="00FC0099"/>
    <w:sectPr w:rsidR="00FC0099" w:rsidSect="00D87C85">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A5" w:rsidRDefault="001534A5" w:rsidP="006F294A">
      <w:pPr>
        <w:spacing w:after="0" w:line="240" w:lineRule="auto"/>
      </w:pPr>
      <w:r>
        <w:separator/>
      </w:r>
    </w:p>
  </w:endnote>
  <w:endnote w:type="continuationSeparator" w:id="0">
    <w:p w:rsidR="001534A5" w:rsidRDefault="001534A5" w:rsidP="006F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5B" w:rsidRDefault="00A91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25376"/>
      <w:docPartObj>
        <w:docPartGallery w:val="Page Numbers (Bottom of Page)"/>
        <w:docPartUnique/>
      </w:docPartObj>
    </w:sdtPr>
    <w:sdtContent>
      <w:sdt>
        <w:sdtPr>
          <w:id w:val="860082579"/>
          <w:docPartObj>
            <w:docPartGallery w:val="Page Numbers (Top of Page)"/>
            <w:docPartUnique/>
          </w:docPartObj>
        </w:sdtPr>
        <w:sdtContent>
          <w:p w:rsidR="00A91D5B" w:rsidRDefault="00A91D5B" w:rsidP="00A91D5B">
            <w:pPr>
              <w:pStyle w:val="Footer"/>
              <w:rPr>
                <w:b/>
                <w:bCs/>
                <w:sz w:val="24"/>
                <w:szCs w:val="24"/>
              </w:rPr>
            </w:pPr>
            <w:r>
              <w:t xml:space="preserve">Tiger Academy Charter School </w:t>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rsidR="00A91D5B" w:rsidRPr="00A91D5B" w:rsidRDefault="00A91D5B" w:rsidP="00A91D5B">
            <w:pPr>
              <w:pStyle w:val="Footer"/>
              <w:rPr>
                <w:b/>
                <w:bCs/>
                <w:sz w:val="24"/>
                <w:szCs w:val="24"/>
              </w:rPr>
            </w:pPr>
            <w:r w:rsidRPr="00A91D5B">
              <w:rPr>
                <w:bCs/>
                <w:sz w:val="24"/>
                <w:szCs w:val="24"/>
              </w:rPr>
              <w:t>MAFS Pacing Guide 2014 - 2015</w:t>
            </w:r>
          </w:p>
        </w:sdtContent>
      </w:sdt>
    </w:sdtContent>
  </w:sdt>
  <w:p w:rsidR="00A91D5B" w:rsidRDefault="00A91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5B" w:rsidRDefault="00A9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A5" w:rsidRDefault="001534A5" w:rsidP="006F294A">
      <w:pPr>
        <w:spacing w:after="0" w:line="240" w:lineRule="auto"/>
      </w:pPr>
      <w:r>
        <w:separator/>
      </w:r>
    </w:p>
  </w:footnote>
  <w:footnote w:type="continuationSeparator" w:id="0">
    <w:p w:rsidR="001534A5" w:rsidRDefault="001534A5" w:rsidP="006F2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5B" w:rsidRDefault="00A91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5B" w:rsidRDefault="00A91D5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5B" w:rsidRDefault="00A91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937"/>
    <w:multiLevelType w:val="hybridMultilevel"/>
    <w:tmpl w:val="47701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C2FE6"/>
    <w:multiLevelType w:val="hybridMultilevel"/>
    <w:tmpl w:val="1AEE6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C2015"/>
    <w:multiLevelType w:val="hybridMultilevel"/>
    <w:tmpl w:val="529E1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C599C"/>
    <w:multiLevelType w:val="multilevel"/>
    <w:tmpl w:val="FC8AC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A651164"/>
    <w:multiLevelType w:val="hybridMultilevel"/>
    <w:tmpl w:val="410CC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85"/>
    <w:rsid w:val="000137D0"/>
    <w:rsid w:val="0002027E"/>
    <w:rsid w:val="00067E3B"/>
    <w:rsid w:val="000C226F"/>
    <w:rsid w:val="000F0AB1"/>
    <w:rsid w:val="000F6CE9"/>
    <w:rsid w:val="00106C22"/>
    <w:rsid w:val="001534A5"/>
    <w:rsid w:val="001936DE"/>
    <w:rsid w:val="001A07F2"/>
    <w:rsid w:val="001E0317"/>
    <w:rsid w:val="001E3FBD"/>
    <w:rsid w:val="001F7224"/>
    <w:rsid w:val="00241BE8"/>
    <w:rsid w:val="00251A9E"/>
    <w:rsid w:val="00256305"/>
    <w:rsid w:val="002A34ED"/>
    <w:rsid w:val="002B0069"/>
    <w:rsid w:val="002F3BB6"/>
    <w:rsid w:val="003814A6"/>
    <w:rsid w:val="003D0EA9"/>
    <w:rsid w:val="003F15CF"/>
    <w:rsid w:val="00435DFF"/>
    <w:rsid w:val="00476785"/>
    <w:rsid w:val="004964A6"/>
    <w:rsid w:val="004A1861"/>
    <w:rsid w:val="004A5479"/>
    <w:rsid w:val="004D486C"/>
    <w:rsid w:val="00526631"/>
    <w:rsid w:val="005531DC"/>
    <w:rsid w:val="005A2521"/>
    <w:rsid w:val="005A6874"/>
    <w:rsid w:val="005C3458"/>
    <w:rsid w:val="005D25AE"/>
    <w:rsid w:val="005E6BB1"/>
    <w:rsid w:val="00604CA4"/>
    <w:rsid w:val="0061275D"/>
    <w:rsid w:val="0061385F"/>
    <w:rsid w:val="00630315"/>
    <w:rsid w:val="0067008C"/>
    <w:rsid w:val="00677F1F"/>
    <w:rsid w:val="006A6BF3"/>
    <w:rsid w:val="006E4985"/>
    <w:rsid w:val="006F294A"/>
    <w:rsid w:val="00743CB5"/>
    <w:rsid w:val="00774179"/>
    <w:rsid w:val="00774289"/>
    <w:rsid w:val="00784D2D"/>
    <w:rsid w:val="00791EF5"/>
    <w:rsid w:val="007A3BA0"/>
    <w:rsid w:val="007C221D"/>
    <w:rsid w:val="007F0043"/>
    <w:rsid w:val="00812E05"/>
    <w:rsid w:val="00821D9E"/>
    <w:rsid w:val="0082388E"/>
    <w:rsid w:val="00836F6B"/>
    <w:rsid w:val="00857B0A"/>
    <w:rsid w:val="00866A57"/>
    <w:rsid w:val="00880CE1"/>
    <w:rsid w:val="008D1904"/>
    <w:rsid w:val="008E29F0"/>
    <w:rsid w:val="008E4650"/>
    <w:rsid w:val="0092063D"/>
    <w:rsid w:val="00926812"/>
    <w:rsid w:val="00930E6B"/>
    <w:rsid w:val="009525FB"/>
    <w:rsid w:val="009643B3"/>
    <w:rsid w:val="00985C87"/>
    <w:rsid w:val="00993403"/>
    <w:rsid w:val="009A1423"/>
    <w:rsid w:val="009E0E8D"/>
    <w:rsid w:val="00A23812"/>
    <w:rsid w:val="00A437A9"/>
    <w:rsid w:val="00A55673"/>
    <w:rsid w:val="00A91D5B"/>
    <w:rsid w:val="00A962A3"/>
    <w:rsid w:val="00AA424F"/>
    <w:rsid w:val="00AE5007"/>
    <w:rsid w:val="00AF0EB2"/>
    <w:rsid w:val="00B05DBE"/>
    <w:rsid w:val="00B06C1E"/>
    <w:rsid w:val="00B074F2"/>
    <w:rsid w:val="00B41EC3"/>
    <w:rsid w:val="00B6726B"/>
    <w:rsid w:val="00B87643"/>
    <w:rsid w:val="00BC5C65"/>
    <w:rsid w:val="00BD1673"/>
    <w:rsid w:val="00BE6A72"/>
    <w:rsid w:val="00C06935"/>
    <w:rsid w:val="00C67CDD"/>
    <w:rsid w:val="00CC1E36"/>
    <w:rsid w:val="00CC42F0"/>
    <w:rsid w:val="00CF7184"/>
    <w:rsid w:val="00D07E7D"/>
    <w:rsid w:val="00D37C48"/>
    <w:rsid w:val="00D64E49"/>
    <w:rsid w:val="00D70E6A"/>
    <w:rsid w:val="00D87C85"/>
    <w:rsid w:val="00DC4139"/>
    <w:rsid w:val="00E05BEE"/>
    <w:rsid w:val="00E47E3D"/>
    <w:rsid w:val="00EC532B"/>
    <w:rsid w:val="00EE0C05"/>
    <w:rsid w:val="00EE6A2C"/>
    <w:rsid w:val="00F02889"/>
    <w:rsid w:val="00F24DDA"/>
    <w:rsid w:val="00F360E7"/>
    <w:rsid w:val="00F61A24"/>
    <w:rsid w:val="00F8580B"/>
    <w:rsid w:val="00FC0099"/>
    <w:rsid w:val="00FC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Header">
    <w:name w:val="header"/>
    <w:basedOn w:val="Normal"/>
    <w:link w:val="HeaderChar"/>
    <w:uiPriority w:val="99"/>
    <w:unhideWhenUsed/>
    <w:rsid w:val="006F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4A"/>
  </w:style>
  <w:style w:type="paragraph" w:styleId="Footer">
    <w:name w:val="footer"/>
    <w:basedOn w:val="Normal"/>
    <w:link w:val="FooterChar"/>
    <w:uiPriority w:val="99"/>
    <w:unhideWhenUsed/>
    <w:rsid w:val="006F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4A"/>
  </w:style>
  <w:style w:type="paragraph" w:styleId="BalloonText">
    <w:name w:val="Balloon Text"/>
    <w:basedOn w:val="Normal"/>
    <w:link w:val="BalloonTextChar"/>
    <w:uiPriority w:val="99"/>
    <w:semiHidden/>
    <w:unhideWhenUsed/>
    <w:rsid w:val="006F2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Header">
    <w:name w:val="header"/>
    <w:basedOn w:val="Normal"/>
    <w:link w:val="HeaderChar"/>
    <w:uiPriority w:val="99"/>
    <w:unhideWhenUsed/>
    <w:rsid w:val="006F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4A"/>
  </w:style>
  <w:style w:type="paragraph" w:styleId="Footer">
    <w:name w:val="footer"/>
    <w:basedOn w:val="Normal"/>
    <w:link w:val="FooterChar"/>
    <w:uiPriority w:val="99"/>
    <w:unhideWhenUsed/>
    <w:rsid w:val="006F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4A"/>
  </w:style>
  <w:style w:type="paragraph" w:styleId="BalloonText">
    <w:name w:val="Balloon Text"/>
    <w:basedOn w:val="Normal"/>
    <w:link w:val="BalloonTextChar"/>
    <w:uiPriority w:val="99"/>
    <w:semiHidden/>
    <w:unhideWhenUsed/>
    <w:rsid w:val="006F2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D29D-35ED-4DB7-935E-DF0A0B93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Tonia Fuller</cp:lastModifiedBy>
  <cp:revision>10</cp:revision>
  <cp:lastPrinted>2014-10-28T12:36:00Z</cp:lastPrinted>
  <dcterms:created xsi:type="dcterms:W3CDTF">2014-10-21T19:44:00Z</dcterms:created>
  <dcterms:modified xsi:type="dcterms:W3CDTF">2014-10-28T17:40:00Z</dcterms:modified>
</cp:coreProperties>
</file>