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7" w:type="pct"/>
        <w:tblLook w:val="04A0" w:firstRow="1" w:lastRow="0" w:firstColumn="1" w:lastColumn="0" w:noHBand="0" w:noVBand="1"/>
      </w:tblPr>
      <w:tblGrid>
        <w:gridCol w:w="2148"/>
        <w:gridCol w:w="1050"/>
        <w:gridCol w:w="1201"/>
        <w:gridCol w:w="1307"/>
        <w:gridCol w:w="1309"/>
        <w:gridCol w:w="1126"/>
        <w:gridCol w:w="1602"/>
      </w:tblGrid>
      <w:tr w:rsidR="00506688" w:rsidTr="00506688">
        <w:trPr>
          <w:trHeight w:val="620"/>
        </w:trPr>
        <w:tc>
          <w:tcPr>
            <w:tcW w:w="5000" w:type="pct"/>
            <w:gridSpan w:val="7"/>
            <w:vAlign w:val="center"/>
          </w:tcPr>
          <w:p w:rsidR="00506688" w:rsidRPr="00506688" w:rsidRDefault="00506688" w:rsidP="00506688">
            <w:pPr>
              <w:ind w:left="113" w:right="113"/>
              <w:jc w:val="center"/>
              <w:rPr>
                <w:b/>
              </w:rPr>
            </w:pPr>
            <w:r w:rsidRPr="00506688">
              <w:rPr>
                <w:b/>
              </w:rPr>
              <w:t>Accountable Talk Sentence Stems</w:t>
            </w:r>
          </w:p>
        </w:tc>
      </w:tr>
      <w:tr w:rsidR="00CB60A1" w:rsidTr="00CB60A1">
        <w:trPr>
          <w:trHeight w:val="2150"/>
        </w:trPr>
        <w:tc>
          <w:tcPr>
            <w:tcW w:w="1134" w:type="pct"/>
            <w:vAlign w:val="center"/>
          </w:tcPr>
          <w:p w:rsidR="00506688" w:rsidRPr="00506688" w:rsidRDefault="00506688" w:rsidP="00CB60A1">
            <w:pPr>
              <w:jc w:val="center"/>
              <w:rPr>
                <w:b/>
              </w:rPr>
            </w:pPr>
            <w:r w:rsidRPr="00506688">
              <w:rPr>
                <w:b/>
              </w:rPr>
              <w:t>Student Names</w:t>
            </w:r>
          </w:p>
        </w:tc>
        <w:tc>
          <w:tcPr>
            <w:tcW w:w="562" w:type="pct"/>
            <w:textDirection w:val="tbRl"/>
          </w:tcPr>
          <w:p w:rsidR="00506688" w:rsidRPr="00CB60A1" w:rsidRDefault="00506688" w:rsidP="00506688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Agreement</w:t>
            </w:r>
          </w:p>
          <w:p w:rsidR="00CB60A1" w:rsidRPr="00CB60A1" w:rsidRDefault="00CB60A1" w:rsidP="00506688">
            <w:pPr>
              <w:ind w:left="113" w:right="113"/>
              <w:jc w:val="right"/>
            </w:pPr>
            <w:r w:rsidRPr="00CB60A1">
              <w:t>I agree with…</w:t>
            </w:r>
          </w:p>
          <w:p w:rsidR="00CB60A1" w:rsidRPr="00506688" w:rsidRDefault="00CB60A1" w:rsidP="00506688">
            <w:pPr>
              <w:ind w:left="113" w:right="113"/>
              <w:jc w:val="right"/>
              <w:rPr>
                <w:b/>
              </w:rPr>
            </w:pPr>
            <w:r w:rsidRPr="00CB60A1">
              <w:t>I like…</w:t>
            </w:r>
          </w:p>
        </w:tc>
        <w:tc>
          <w:tcPr>
            <w:tcW w:w="656" w:type="pct"/>
            <w:textDirection w:val="tbRl"/>
          </w:tcPr>
          <w:p w:rsidR="00506688" w:rsidRDefault="00506688" w:rsidP="00506688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Disagreement</w:t>
            </w:r>
          </w:p>
          <w:p w:rsidR="00CB60A1" w:rsidRPr="00CB60A1" w:rsidRDefault="00CB60A1" w:rsidP="00506688">
            <w:pPr>
              <w:ind w:left="113" w:right="113"/>
              <w:jc w:val="right"/>
            </w:pPr>
            <w:r w:rsidRPr="00CB60A1">
              <w:t>I disagree because…</w:t>
            </w:r>
          </w:p>
        </w:tc>
        <w:tc>
          <w:tcPr>
            <w:tcW w:w="702" w:type="pct"/>
            <w:textDirection w:val="tbRl"/>
          </w:tcPr>
          <w:p w:rsidR="00506688" w:rsidRDefault="00506688" w:rsidP="00506688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Clarification</w:t>
            </w:r>
          </w:p>
          <w:p w:rsidR="00CB60A1" w:rsidRPr="00CB60A1" w:rsidRDefault="00CB60A1" w:rsidP="00CB60A1">
            <w:pPr>
              <w:ind w:left="113" w:right="113"/>
              <w:jc w:val="right"/>
            </w:pPr>
            <w:r>
              <w:t>Could you explain</w:t>
            </w:r>
            <w:proofErr w:type="gramStart"/>
            <w:r>
              <w:t>…</w:t>
            </w:r>
            <w:proofErr w:type="gramEnd"/>
          </w:p>
        </w:tc>
        <w:tc>
          <w:tcPr>
            <w:tcW w:w="703" w:type="pct"/>
            <w:textDirection w:val="tbRl"/>
          </w:tcPr>
          <w:p w:rsidR="00506688" w:rsidRDefault="00506688" w:rsidP="00506688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Confirmation</w:t>
            </w:r>
          </w:p>
          <w:p w:rsidR="00CB60A1" w:rsidRDefault="00CB60A1" w:rsidP="00506688">
            <w:pPr>
              <w:ind w:left="113" w:right="113"/>
              <w:jc w:val="right"/>
            </w:pPr>
            <w:r>
              <w:t>I think…</w:t>
            </w:r>
          </w:p>
          <w:p w:rsidR="00CB60A1" w:rsidRPr="00CB60A1" w:rsidRDefault="00CB60A1" w:rsidP="00506688">
            <w:pPr>
              <w:ind w:left="113" w:right="113"/>
              <w:jc w:val="right"/>
            </w:pPr>
            <w:r>
              <w:t>I believe…</w:t>
            </w:r>
          </w:p>
        </w:tc>
        <w:tc>
          <w:tcPr>
            <w:tcW w:w="609" w:type="pct"/>
            <w:textDirection w:val="tbRl"/>
          </w:tcPr>
          <w:p w:rsidR="00506688" w:rsidRDefault="00506688" w:rsidP="00506688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Confusion</w:t>
            </w:r>
          </w:p>
          <w:p w:rsidR="00CB60A1" w:rsidRDefault="00CB60A1" w:rsidP="00506688">
            <w:pPr>
              <w:ind w:left="113" w:right="113"/>
              <w:jc w:val="right"/>
            </w:pPr>
            <w:r>
              <w:t>I don’t understand…</w:t>
            </w:r>
          </w:p>
          <w:p w:rsidR="00CB60A1" w:rsidRPr="00CB60A1" w:rsidRDefault="00CB60A1" w:rsidP="00506688">
            <w:pPr>
              <w:ind w:left="113" w:right="113"/>
              <w:jc w:val="right"/>
            </w:pPr>
            <w:r>
              <w:t>I’m confused…</w:t>
            </w:r>
          </w:p>
        </w:tc>
        <w:tc>
          <w:tcPr>
            <w:tcW w:w="634" w:type="pct"/>
            <w:textDirection w:val="tbRl"/>
          </w:tcPr>
          <w:p w:rsidR="00506688" w:rsidRPr="00506688" w:rsidRDefault="00506688" w:rsidP="00506688">
            <w:pPr>
              <w:ind w:left="113" w:right="113"/>
              <w:jc w:val="right"/>
              <w:rPr>
                <w:b/>
                <w:u w:val="single"/>
              </w:rPr>
            </w:pPr>
            <w:r w:rsidRPr="00506688">
              <w:rPr>
                <w:b/>
                <w:u w:val="single"/>
              </w:rPr>
              <w:t>Other</w:t>
            </w:r>
          </w:p>
          <w:p w:rsidR="00506688" w:rsidRDefault="00506688" w:rsidP="00506688">
            <w:pPr>
              <w:ind w:left="113" w:right="113"/>
              <w:jc w:val="right"/>
              <w:rPr>
                <w:b/>
              </w:rPr>
            </w:pPr>
            <w:r w:rsidRPr="00506688">
              <w:rPr>
                <w:b/>
              </w:rPr>
              <w:t>Extension</w:t>
            </w:r>
          </w:p>
          <w:p w:rsidR="00CB60A1" w:rsidRPr="00CB60A1" w:rsidRDefault="00CB60A1" w:rsidP="00506688">
            <w:pPr>
              <w:ind w:left="113" w:right="113"/>
              <w:jc w:val="right"/>
            </w:pPr>
            <w:r w:rsidRPr="00CB60A1">
              <w:t>That reminds of …</w:t>
            </w:r>
          </w:p>
          <w:p w:rsidR="00506688" w:rsidRDefault="00506688" w:rsidP="00506688">
            <w:pPr>
              <w:ind w:left="113" w:right="113"/>
              <w:jc w:val="right"/>
              <w:rPr>
                <w:b/>
              </w:rPr>
            </w:pPr>
            <w:r w:rsidRPr="00506688">
              <w:rPr>
                <w:b/>
              </w:rPr>
              <w:t>Review</w:t>
            </w:r>
          </w:p>
          <w:p w:rsidR="00CB60A1" w:rsidRPr="00CB60A1" w:rsidRDefault="00CB60A1" w:rsidP="00506688">
            <w:pPr>
              <w:ind w:left="113" w:right="113"/>
              <w:jc w:val="right"/>
            </w:pPr>
            <w:r>
              <w:t>Can we go back to</w:t>
            </w:r>
            <w:proofErr w:type="gramStart"/>
            <w:r>
              <w:t>…</w:t>
            </w:r>
            <w:proofErr w:type="gramEnd"/>
          </w:p>
        </w:tc>
      </w:tr>
      <w:tr w:rsidR="00CB60A1" w:rsidTr="00506688">
        <w:trPr>
          <w:trHeight w:val="730"/>
        </w:trPr>
        <w:tc>
          <w:tcPr>
            <w:tcW w:w="1134" w:type="pct"/>
          </w:tcPr>
          <w:p w:rsidR="00506688" w:rsidRDefault="00506688"/>
        </w:tc>
        <w:tc>
          <w:tcPr>
            <w:tcW w:w="562" w:type="pct"/>
          </w:tcPr>
          <w:p w:rsidR="00506688" w:rsidRDefault="00506688"/>
        </w:tc>
        <w:tc>
          <w:tcPr>
            <w:tcW w:w="656" w:type="pct"/>
          </w:tcPr>
          <w:p w:rsidR="00506688" w:rsidRDefault="00506688"/>
        </w:tc>
        <w:tc>
          <w:tcPr>
            <w:tcW w:w="702" w:type="pct"/>
          </w:tcPr>
          <w:p w:rsidR="00506688" w:rsidRDefault="00506688"/>
        </w:tc>
        <w:tc>
          <w:tcPr>
            <w:tcW w:w="703" w:type="pct"/>
          </w:tcPr>
          <w:p w:rsidR="00506688" w:rsidRDefault="00506688"/>
        </w:tc>
        <w:tc>
          <w:tcPr>
            <w:tcW w:w="609" w:type="pct"/>
          </w:tcPr>
          <w:p w:rsidR="00506688" w:rsidRDefault="00506688"/>
        </w:tc>
        <w:tc>
          <w:tcPr>
            <w:tcW w:w="634" w:type="pct"/>
          </w:tcPr>
          <w:p w:rsidR="00506688" w:rsidRDefault="00506688"/>
        </w:tc>
      </w:tr>
      <w:tr w:rsidR="00CB60A1" w:rsidTr="00506688">
        <w:trPr>
          <w:trHeight w:val="773"/>
        </w:trPr>
        <w:tc>
          <w:tcPr>
            <w:tcW w:w="1134" w:type="pct"/>
          </w:tcPr>
          <w:p w:rsidR="00506688" w:rsidRDefault="00506688"/>
        </w:tc>
        <w:tc>
          <w:tcPr>
            <w:tcW w:w="562" w:type="pct"/>
          </w:tcPr>
          <w:p w:rsidR="00506688" w:rsidRDefault="00506688"/>
        </w:tc>
        <w:tc>
          <w:tcPr>
            <w:tcW w:w="656" w:type="pct"/>
          </w:tcPr>
          <w:p w:rsidR="00506688" w:rsidRDefault="00506688"/>
        </w:tc>
        <w:tc>
          <w:tcPr>
            <w:tcW w:w="702" w:type="pct"/>
          </w:tcPr>
          <w:p w:rsidR="00506688" w:rsidRDefault="00506688"/>
        </w:tc>
        <w:tc>
          <w:tcPr>
            <w:tcW w:w="703" w:type="pct"/>
          </w:tcPr>
          <w:p w:rsidR="00506688" w:rsidRDefault="00506688"/>
        </w:tc>
        <w:tc>
          <w:tcPr>
            <w:tcW w:w="609" w:type="pct"/>
          </w:tcPr>
          <w:p w:rsidR="00506688" w:rsidRDefault="00506688"/>
        </w:tc>
        <w:tc>
          <w:tcPr>
            <w:tcW w:w="634" w:type="pct"/>
          </w:tcPr>
          <w:p w:rsidR="00506688" w:rsidRDefault="00506688"/>
        </w:tc>
      </w:tr>
      <w:tr w:rsidR="00CB60A1" w:rsidTr="00506688">
        <w:trPr>
          <w:trHeight w:val="773"/>
        </w:trPr>
        <w:tc>
          <w:tcPr>
            <w:tcW w:w="1134" w:type="pct"/>
          </w:tcPr>
          <w:p w:rsidR="00506688" w:rsidRDefault="00506688"/>
        </w:tc>
        <w:tc>
          <w:tcPr>
            <w:tcW w:w="562" w:type="pct"/>
          </w:tcPr>
          <w:p w:rsidR="00506688" w:rsidRDefault="00506688"/>
        </w:tc>
        <w:tc>
          <w:tcPr>
            <w:tcW w:w="656" w:type="pct"/>
          </w:tcPr>
          <w:p w:rsidR="00506688" w:rsidRDefault="00506688"/>
        </w:tc>
        <w:tc>
          <w:tcPr>
            <w:tcW w:w="702" w:type="pct"/>
          </w:tcPr>
          <w:p w:rsidR="00506688" w:rsidRDefault="00506688"/>
        </w:tc>
        <w:tc>
          <w:tcPr>
            <w:tcW w:w="703" w:type="pct"/>
          </w:tcPr>
          <w:p w:rsidR="00506688" w:rsidRDefault="00506688"/>
        </w:tc>
        <w:tc>
          <w:tcPr>
            <w:tcW w:w="609" w:type="pct"/>
          </w:tcPr>
          <w:p w:rsidR="00506688" w:rsidRDefault="00506688"/>
        </w:tc>
        <w:tc>
          <w:tcPr>
            <w:tcW w:w="634" w:type="pct"/>
          </w:tcPr>
          <w:p w:rsidR="00506688" w:rsidRDefault="00506688"/>
        </w:tc>
      </w:tr>
      <w:tr w:rsidR="00CB60A1" w:rsidTr="00506688">
        <w:trPr>
          <w:trHeight w:val="773"/>
        </w:trPr>
        <w:tc>
          <w:tcPr>
            <w:tcW w:w="1134" w:type="pct"/>
          </w:tcPr>
          <w:p w:rsidR="00506688" w:rsidRDefault="00506688"/>
        </w:tc>
        <w:tc>
          <w:tcPr>
            <w:tcW w:w="562" w:type="pct"/>
          </w:tcPr>
          <w:p w:rsidR="00506688" w:rsidRDefault="00506688"/>
        </w:tc>
        <w:tc>
          <w:tcPr>
            <w:tcW w:w="656" w:type="pct"/>
          </w:tcPr>
          <w:p w:rsidR="00506688" w:rsidRDefault="00506688"/>
        </w:tc>
        <w:tc>
          <w:tcPr>
            <w:tcW w:w="702" w:type="pct"/>
          </w:tcPr>
          <w:p w:rsidR="00506688" w:rsidRDefault="00506688"/>
        </w:tc>
        <w:tc>
          <w:tcPr>
            <w:tcW w:w="703" w:type="pct"/>
          </w:tcPr>
          <w:p w:rsidR="00506688" w:rsidRDefault="00506688"/>
        </w:tc>
        <w:tc>
          <w:tcPr>
            <w:tcW w:w="609" w:type="pct"/>
          </w:tcPr>
          <w:p w:rsidR="00506688" w:rsidRDefault="00506688"/>
        </w:tc>
        <w:tc>
          <w:tcPr>
            <w:tcW w:w="634" w:type="pct"/>
          </w:tcPr>
          <w:p w:rsidR="00506688" w:rsidRDefault="00506688"/>
        </w:tc>
      </w:tr>
    </w:tbl>
    <w:p w:rsidR="00CB60A1" w:rsidRDefault="00CB60A1"/>
    <w:p w:rsidR="00CB60A1" w:rsidRDefault="00CB60A1">
      <w:bookmarkStart w:id="0" w:name="_GoBack"/>
      <w:bookmarkEnd w:id="0"/>
    </w:p>
    <w:tbl>
      <w:tblPr>
        <w:tblStyle w:val="TableGrid"/>
        <w:tblW w:w="5087" w:type="pct"/>
        <w:tblLook w:val="04A0" w:firstRow="1" w:lastRow="0" w:firstColumn="1" w:lastColumn="0" w:noHBand="0" w:noVBand="1"/>
      </w:tblPr>
      <w:tblGrid>
        <w:gridCol w:w="2148"/>
        <w:gridCol w:w="1050"/>
        <w:gridCol w:w="1201"/>
        <w:gridCol w:w="1307"/>
        <w:gridCol w:w="1309"/>
        <w:gridCol w:w="1126"/>
        <w:gridCol w:w="1602"/>
      </w:tblGrid>
      <w:tr w:rsidR="00CB60A1" w:rsidTr="00CB60A1">
        <w:trPr>
          <w:trHeight w:val="467"/>
        </w:trPr>
        <w:tc>
          <w:tcPr>
            <w:tcW w:w="5000" w:type="pct"/>
            <w:gridSpan w:val="7"/>
            <w:vAlign w:val="center"/>
          </w:tcPr>
          <w:p w:rsidR="00CB60A1" w:rsidRPr="00506688" w:rsidRDefault="00CB60A1" w:rsidP="006D5B9B">
            <w:pPr>
              <w:ind w:left="113" w:right="113"/>
              <w:jc w:val="center"/>
              <w:rPr>
                <w:b/>
              </w:rPr>
            </w:pPr>
            <w:r w:rsidRPr="00506688">
              <w:rPr>
                <w:b/>
              </w:rPr>
              <w:t>Accountable Talk Sentence Stems</w:t>
            </w:r>
          </w:p>
        </w:tc>
      </w:tr>
      <w:tr w:rsidR="00CB60A1" w:rsidTr="006D5B9B">
        <w:trPr>
          <w:trHeight w:val="2150"/>
        </w:trPr>
        <w:tc>
          <w:tcPr>
            <w:tcW w:w="1134" w:type="pct"/>
            <w:vAlign w:val="center"/>
          </w:tcPr>
          <w:p w:rsidR="00CB60A1" w:rsidRPr="00506688" w:rsidRDefault="00CB60A1" w:rsidP="006D5B9B">
            <w:pPr>
              <w:jc w:val="center"/>
              <w:rPr>
                <w:b/>
              </w:rPr>
            </w:pPr>
            <w:r w:rsidRPr="00506688">
              <w:rPr>
                <w:b/>
              </w:rPr>
              <w:t>Student Names</w:t>
            </w:r>
          </w:p>
        </w:tc>
        <w:tc>
          <w:tcPr>
            <w:tcW w:w="562" w:type="pct"/>
            <w:textDirection w:val="tbRl"/>
          </w:tcPr>
          <w:p w:rsidR="00CB60A1" w:rsidRPr="00CB60A1" w:rsidRDefault="00CB60A1" w:rsidP="006D5B9B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Agreement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 w:rsidRPr="00CB60A1">
              <w:t>I agree with…</w:t>
            </w:r>
          </w:p>
          <w:p w:rsidR="00CB60A1" w:rsidRPr="00506688" w:rsidRDefault="00CB60A1" w:rsidP="006D5B9B">
            <w:pPr>
              <w:ind w:left="113" w:right="113"/>
              <w:jc w:val="right"/>
              <w:rPr>
                <w:b/>
              </w:rPr>
            </w:pPr>
            <w:r w:rsidRPr="00CB60A1">
              <w:t>I like…</w:t>
            </w:r>
          </w:p>
        </w:tc>
        <w:tc>
          <w:tcPr>
            <w:tcW w:w="656" w:type="pct"/>
            <w:textDirection w:val="tbRl"/>
          </w:tcPr>
          <w:p w:rsidR="00CB60A1" w:rsidRDefault="00CB60A1" w:rsidP="006D5B9B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Disagreement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 w:rsidRPr="00CB60A1">
              <w:t>I disagree because…</w:t>
            </w:r>
          </w:p>
        </w:tc>
        <w:tc>
          <w:tcPr>
            <w:tcW w:w="702" w:type="pct"/>
            <w:textDirection w:val="tbRl"/>
          </w:tcPr>
          <w:p w:rsidR="00CB60A1" w:rsidRDefault="00CB60A1" w:rsidP="006D5B9B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Clarification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>
              <w:t>Could you explain</w:t>
            </w:r>
            <w:proofErr w:type="gramStart"/>
            <w:r>
              <w:t>…</w:t>
            </w:r>
            <w:proofErr w:type="gramEnd"/>
          </w:p>
        </w:tc>
        <w:tc>
          <w:tcPr>
            <w:tcW w:w="703" w:type="pct"/>
            <w:textDirection w:val="tbRl"/>
          </w:tcPr>
          <w:p w:rsidR="00CB60A1" w:rsidRDefault="00CB60A1" w:rsidP="006D5B9B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Confirmation</w:t>
            </w:r>
          </w:p>
          <w:p w:rsidR="00CB60A1" w:rsidRDefault="00CB60A1" w:rsidP="006D5B9B">
            <w:pPr>
              <w:ind w:left="113" w:right="113"/>
              <w:jc w:val="right"/>
            </w:pPr>
            <w:r>
              <w:t>I think…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>
              <w:t>I believe…</w:t>
            </w:r>
          </w:p>
        </w:tc>
        <w:tc>
          <w:tcPr>
            <w:tcW w:w="609" w:type="pct"/>
            <w:textDirection w:val="tbRl"/>
          </w:tcPr>
          <w:p w:rsidR="00CB60A1" w:rsidRDefault="00CB60A1" w:rsidP="006D5B9B">
            <w:pPr>
              <w:ind w:left="113" w:right="113"/>
              <w:jc w:val="right"/>
              <w:rPr>
                <w:b/>
                <w:u w:val="single"/>
              </w:rPr>
            </w:pPr>
            <w:r w:rsidRPr="00CB60A1">
              <w:rPr>
                <w:b/>
                <w:u w:val="single"/>
              </w:rPr>
              <w:t>Confusion</w:t>
            </w:r>
          </w:p>
          <w:p w:rsidR="00CB60A1" w:rsidRDefault="00CB60A1" w:rsidP="006D5B9B">
            <w:pPr>
              <w:ind w:left="113" w:right="113"/>
              <w:jc w:val="right"/>
            </w:pPr>
            <w:r>
              <w:t>I don’t understand…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>
              <w:t>I’m confused…</w:t>
            </w:r>
          </w:p>
        </w:tc>
        <w:tc>
          <w:tcPr>
            <w:tcW w:w="634" w:type="pct"/>
            <w:textDirection w:val="tbRl"/>
          </w:tcPr>
          <w:p w:rsidR="00CB60A1" w:rsidRPr="00506688" w:rsidRDefault="00CB60A1" w:rsidP="006D5B9B">
            <w:pPr>
              <w:ind w:left="113" w:right="113"/>
              <w:jc w:val="right"/>
              <w:rPr>
                <w:b/>
                <w:u w:val="single"/>
              </w:rPr>
            </w:pPr>
            <w:r w:rsidRPr="00506688">
              <w:rPr>
                <w:b/>
                <w:u w:val="single"/>
              </w:rPr>
              <w:t>Other</w:t>
            </w:r>
          </w:p>
          <w:p w:rsidR="00CB60A1" w:rsidRDefault="00CB60A1" w:rsidP="006D5B9B">
            <w:pPr>
              <w:ind w:left="113" w:right="113"/>
              <w:jc w:val="right"/>
              <w:rPr>
                <w:b/>
              </w:rPr>
            </w:pPr>
            <w:r w:rsidRPr="00506688">
              <w:rPr>
                <w:b/>
              </w:rPr>
              <w:t>Extension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 w:rsidRPr="00CB60A1">
              <w:t>That reminds of …</w:t>
            </w:r>
          </w:p>
          <w:p w:rsidR="00CB60A1" w:rsidRDefault="00CB60A1" w:rsidP="006D5B9B">
            <w:pPr>
              <w:ind w:left="113" w:right="113"/>
              <w:jc w:val="right"/>
              <w:rPr>
                <w:b/>
              </w:rPr>
            </w:pPr>
            <w:r w:rsidRPr="00506688">
              <w:rPr>
                <w:b/>
              </w:rPr>
              <w:t>Review</w:t>
            </w:r>
          </w:p>
          <w:p w:rsidR="00CB60A1" w:rsidRPr="00CB60A1" w:rsidRDefault="00CB60A1" w:rsidP="006D5B9B">
            <w:pPr>
              <w:ind w:left="113" w:right="113"/>
              <w:jc w:val="right"/>
            </w:pPr>
            <w:r>
              <w:t>Can we go back to</w:t>
            </w:r>
            <w:proofErr w:type="gramStart"/>
            <w:r>
              <w:t>…</w:t>
            </w:r>
            <w:proofErr w:type="gramEnd"/>
          </w:p>
        </w:tc>
      </w:tr>
      <w:tr w:rsidR="00CB60A1" w:rsidTr="006D5B9B">
        <w:trPr>
          <w:trHeight w:val="730"/>
        </w:trPr>
        <w:tc>
          <w:tcPr>
            <w:tcW w:w="1134" w:type="pct"/>
          </w:tcPr>
          <w:p w:rsidR="00CB60A1" w:rsidRDefault="00CB60A1" w:rsidP="006D5B9B"/>
        </w:tc>
        <w:tc>
          <w:tcPr>
            <w:tcW w:w="562" w:type="pct"/>
          </w:tcPr>
          <w:p w:rsidR="00CB60A1" w:rsidRDefault="00CB60A1" w:rsidP="006D5B9B"/>
        </w:tc>
        <w:tc>
          <w:tcPr>
            <w:tcW w:w="656" w:type="pct"/>
          </w:tcPr>
          <w:p w:rsidR="00CB60A1" w:rsidRDefault="00CB60A1" w:rsidP="006D5B9B"/>
        </w:tc>
        <w:tc>
          <w:tcPr>
            <w:tcW w:w="702" w:type="pct"/>
          </w:tcPr>
          <w:p w:rsidR="00CB60A1" w:rsidRDefault="00CB60A1" w:rsidP="006D5B9B"/>
        </w:tc>
        <w:tc>
          <w:tcPr>
            <w:tcW w:w="703" w:type="pct"/>
          </w:tcPr>
          <w:p w:rsidR="00CB60A1" w:rsidRDefault="00CB60A1" w:rsidP="006D5B9B"/>
        </w:tc>
        <w:tc>
          <w:tcPr>
            <w:tcW w:w="609" w:type="pct"/>
          </w:tcPr>
          <w:p w:rsidR="00CB60A1" w:rsidRDefault="00CB60A1" w:rsidP="006D5B9B"/>
        </w:tc>
        <w:tc>
          <w:tcPr>
            <w:tcW w:w="634" w:type="pct"/>
          </w:tcPr>
          <w:p w:rsidR="00CB60A1" w:rsidRDefault="00CB60A1" w:rsidP="006D5B9B"/>
        </w:tc>
      </w:tr>
      <w:tr w:rsidR="00CB60A1" w:rsidTr="006D5B9B">
        <w:trPr>
          <w:trHeight w:val="773"/>
        </w:trPr>
        <w:tc>
          <w:tcPr>
            <w:tcW w:w="1134" w:type="pct"/>
          </w:tcPr>
          <w:p w:rsidR="00CB60A1" w:rsidRDefault="00CB60A1" w:rsidP="006D5B9B"/>
        </w:tc>
        <w:tc>
          <w:tcPr>
            <w:tcW w:w="562" w:type="pct"/>
          </w:tcPr>
          <w:p w:rsidR="00CB60A1" w:rsidRDefault="00CB60A1" w:rsidP="006D5B9B"/>
        </w:tc>
        <w:tc>
          <w:tcPr>
            <w:tcW w:w="656" w:type="pct"/>
          </w:tcPr>
          <w:p w:rsidR="00CB60A1" w:rsidRDefault="00CB60A1" w:rsidP="006D5B9B"/>
        </w:tc>
        <w:tc>
          <w:tcPr>
            <w:tcW w:w="702" w:type="pct"/>
          </w:tcPr>
          <w:p w:rsidR="00CB60A1" w:rsidRDefault="00CB60A1" w:rsidP="006D5B9B"/>
        </w:tc>
        <w:tc>
          <w:tcPr>
            <w:tcW w:w="703" w:type="pct"/>
          </w:tcPr>
          <w:p w:rsidR="00CB60A1" w:rsidRDefault="00CB60A1" w:rsidP="006D5B9B"/>
        </w:tc>
        <w:tc>
          <w:tcPr>
            <w:tcW w:w="609" w:type="pct"/>
          </w:tcPr>
          <w:p w:rsidR="00CB60A1" w:rsidRDefault="00CB60A1" w:rsidP="006D5B9B"/>
        </w:tc>
        <w:tc>
          <w:tcPr>
            <w:tcW w:w="634" w:type="pct"/>
          </w:tcPr>
          <w:p w:rsidR="00CB60A1" w:rsidRDefault="00CB60A1" w:rsidP="006D5B9B"/>
        </w:tc>
      </w:tr>
      <w:tr w:rsidR="00CB60A1" w:rsidTr="00CB60A1">
        <w:trPr>
          <w:trHeight w:val="710"/>
        </w:trPr>
        <w:tc>
          <w:tcPr>
            <w:tcW w:w="1134" w:type="pct"/>
          </w:tcPr>
          <w:p w:rsidR="00CB60A1" w:rsidRDefault="00CB60A1" w:rsidP="006D5B9B"/>
        </w:tc>
        <w:tc>
          <w:tcPr>
            <w:tcW w:w="562" w:type="pct"/>
          </w:tcPr>
          <w:p w:rsidR="00CB60A1" w:rsidRDefault="00CB60A1" w:rsidP="006D5B9B"/>
        </w:tc>
        <w:tc>
          <w:tcPr>
            <w:tcW w:w="656" w:type="pct"/>
          </w:tcPr>
          <w:p w:rsidR="00CB60A1" w:rsidRDefault="00CB60A1" w:rsidP="006D5B9B"/>
        </w:tc>
        <w:tc>
          <w:tcPr>
            <w:tcW w:w="702" w:type="pct"/>
          </w:tcPr>
          <w:p w:rsidR="00CB60A1" w:rsidRDefault="00CB60A1" w:rsidP="006D5B9B"/>
        </w:tc>
        <w:tc>
          <w:tcPr>
            <w:tcW w:w="703" w:type="pct"/>
          </w:tcPr>
          <w:p w:rsidR="00CB60A1" w:rsidRDefault="00CB60A1" w:rsidP="006D5B9B"/>
        </w:tc>
        <w:tc>
          <w:tcPr>
            <w:tcW w:w="609" w:type="pct"/>
          </w:tcPr>
          <w:p w:rsidR="00CB60A1" w:rsidRDefault="00CB60A1" w:rsidP="006D5B9B"/>
        </w:tc>
        <w:tc>
          <w:tcPr>
            <w:tcW w:w="634" w:type="pct"/>
          </w:tcPr>
          <w:p w:rsidR="00CB60A1" w:rsidRDefault="00CB60A1" w:rsidP="006D5B9B"/>
        </w:tc>
      </w:tr>
      <w:tr w:rsidR="00CB60A1" w:rsidTr="00CB60A1">
        <w:trPr>
          <w:trHeight w:val="800"/>
        </w:trPr>
        <w:tc>
          <w:tcPr>
            <w:tcW w:w="1134" w:type="pct"/>
          </w:tcPr>
          <w:p w:rsidR="00CB60A1" w:rsidRDefault="00CB60A1" w:rsidP="006D5B9B"/>
        </w:tc>
        <w:tc>
          <w:tcPr>
            <w:tcW w:w="562" w:type="pct"/>
          </w:tcPr>
          <w:p w:rsidR="00CB60A1" w:rsidRDefault="00CB60A1" w:rsidP="006D5B9B"/>
        </w:tc>
        <w:tc>
          <w:tcPr>
            <w:tcW w:w="656" w:type="pct"/>
          </w:tcPr>
          <w:p w:rsidR="00CB60A1" w:rsidRDefault="00CB60A1" w:rsidP="006D5B9B"/>
        </w:tc>
        <w:tc>
          <w:tcPr>
            <w:tcW w:w="702" w:type="pct"/>
          </w:tcPr>
          <w:p w:rsidR="00CB60A1" w:rsidRDefault="00CB60A1" w:rsidP="006D5B9B"/>
        </w:tc>
        <w:tc>
          <w:tcPr>
            <w:tcW w:w="703" w:type="pct"/>
          </w:tcPr>
          <w:p w:rsidR="00CB60A1" w:rsidRDefault="00CB60A1" w:rsidP="006D5B9B"/>
        </w:tc>
        <w:tc>
          <w:tcPr>
            <w:tcW w:w="609" w:type="pct"/>
          </w:tcPr>
          <w:p w:rsidR="00CB60A1" w:rsidRDefault="00CB60A1" w:rsidP="006D5B9B"/>
        </w:tc>
        <w:tc>
          <w:tcPr>
            <w:tcW w:w="634" w:type="pct"/>
          </w:tcPr>
          <w:p w:rsidR="00CB60A1" w:rsidRDefault="00CB60A1" w:rsidP="006D5B9B"/>
        </w:tc>
      </w:tr>
    </w:tbl>
    <w:p w:rsidR="00CB60A1" w:rsidRDefault="00CB60A1"/>
    <w:sectPr w:rsidR="00CB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88"/>
    <w:rsid w:val="00506688"/>
    <w:rsid w:val="00A3145F"/>
    <w:rsid w:val="00C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1</cp:revision>
  <cp:lastPrinted>2015-05-06T14:49:00Z</cp:lastPrinted>
  <dcterms:created xsi:type="dcterms:W3CDTF">2015-05-06T14:31:00Z</dcterms:created>
  <dcterms:modified xsi:type="dcterms:W3CDTF">2015-05-06T14:49:00Z</dcterms:modified>
</cp:coreProperties>
</file>