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485" w:rsidRPr="004D264C" w:rsidRDefault="00713765" w:rsidP="004D264C">
      <w:pPr>
        <w:spacing w:after="0"/>
        <w:jc w:val="center"/>
        <w:rPr>
          <w:rFonts w:asciiTheme="majorHAnsi" w:hAnsiTheme="majorHAnsi"/>
          <w:b/>
          <w:sz w:val="24"/>
        </w:rPr>
      </w:pPr>
      <w:r w:rsidRPr="004D264C">
        <w:rPr>
          <w:rFonts w:asciiTheme="majorHAnsi" w:hAnsiTheme="majorHAnsi"/>
          <w:b/>
          <w:sz w:val="24"/>
        </w:rPr>
        <w:t>MINUTES</w:t>
      </w:r>
    </w:p>
    <w:p w:rsidR="00713765" w:rsidRPr="004D264C" w:rsidRDefault="00713765" w:rsidP="004D264C">
      <w:pPr>
        <w:spacing w:after="0"/>
        <w:jc w:val="center"/>
        <w:rPr>
          <w:rFonts w:asciiTheme="majorHAnsi" w:hAnsiTheme="majorHAnsi"/>
          <w:b/>
          <w:sz w:val="24"/>
        </w:rPr>
      </w:pPr>
      <w:r w:rsidRPr="004D264C">
        <w:rPr>
          <w:rFonts w:asciiTheme="majorHAnsi" w:hAnsiTheme="majorHAnsi"/>
          <w:b/>
          <w:sz w:val="24"/>
        </w:rPr>
        <w:t>TIGER ACADEMY BOARD OF DIRECTORS MEETING</w:t>
      </w:r>
    </w:p>
    <w:p w:rsidR="00713765" w:rsidRPr="004D264C" w:rsidRDefault="00713765" w:rsidP="004D264C">
      <w:pPr>
        <w:spacing w:after="0"/>
        <w:jc w:val="center"/>
        <w:rPr>
          <w:rFonts w:asciiTheme="majorHAnsi" w:hAnsiTheme="majorHAnsi"/>
          <w:b/>
          <w:sz w:val="24"/>
        </w:rPr>
      </w:pPr>
      <w:r w:rsidRPr="004D264C">
        <w:rPr>
          <w:rFonts w:asciiTheme="majorHAnsi" w:hAnsiTheme="majorHAnsi"/>
          <w:b/>
          <w:sz w:val="24"/>
        </w:rPr>
        <w:t>WEDNESDAY, DECEMBER 9, 2015 – 11:00AM</w:t>
      </w:r>
    </w:p>
    <w:p w:rsidR="00713765" w:rsidRPr="004D264C" w:rsidRDefault="00713765" w:rsidP="004D264C">
      <w:pPr>
        <w:spacing w:after="0"/>
        <w:jc w:val="center"/>
        <w:rPr>
          <w:rFonts w:asciiTheme="majorHAnsi" w:hAnsiTheme="majorHAnsi"/>
          <w:b/>
          <w:sz w:val="24"/>
        </w:rPr>
      </w:pPr>
      <w:r w:rsidRPr="004D264C">
        <w:rPr>
          <w:rFonts w:asciiTheme="majorHAnsi" w:hAnsiTheme="majorHAnsi"/>
          <w:b/>
          <w:sz w:val="24"/>
        </w:rPr>
        <w:t>TIGER ACADEMY</w:t>
      </w:r>
    </w:p>
    <w:p w:rsidR="00713765" w:rsidRPr="004D264C" w:rsidRDefault="00713765">
      <w:pPr>
        <w:rPr>
          <w:rFonts w:asciiTheme="majorHAnsi" w:hAnsiTheme="majorHAnsi"/>
          <w:sz w:val="24"/>
        </w:rPr>
      </w:pPr>
    </w:p>
    <w:p w:rsidR="00713765" w:rsidRPr="004D264C" w:rsidRDefault="00713765">
      <w:pPr>
        <w:rPr>
          <w:rFonts w:asciiTheme="majorHAnsi" w:hAnsiTheme="majorHAnsi"/>
          <w:sz w:val="24"/>
        </w:rPr>
      </w:pPr>
      <w:r w:rsidRPr="004D264C">
        <w:rPr>
          <w:rFonts w:asciiTheme="majorHAnsi" w:hAnsiTheme="majorHAnsi"/>
          <w:sz w:val="24"/>
        </w:rPr>
        <w:t>The December 9, 2015 meeting of the Board of Directors of Tiger Academy was called to order at 11:05</w:t>
      </w:r>
      <w:r w:rsidR="004D264C">
        <w:rPr>
          <w:rFonts w:asciiTheme="majorHAnsi" w:hAnsiTheme="majorHAnsi"/>
          <w:sz w:val="24"/>
        </w:rPr>
        <w:t>am</w:t>
      </w:r>
      <w:r w:rsidRPr="004D264C">
        <w:rPr>
          <w:rFonts w:asciiTheme="majorHAnsi" w:hAnsiTheme="majorHAnsi"/>
          <w:sz w:val="24"/>
        </w:rPr>
        <w:t xml:space="preserve"> by </w:t>
      </w:r>
      <w:r w:rsidR="004D264C" w:rsidRPr="004D264C">
        <w:rPr>
          <w:rFonts w:asciiTheme="majorHAnsi" w:hAnsiTheme="majorHAnsi"/>
          <w:sz w:val="24"/>
        </w:rPr>
        <w:t>Chairman</w:t>
      </w:r>
      <w:r w:rsidRPr="004D264C">
        <w:rPr>
          <w:rFonts w:asciiTheme="majorHAnsi" w:hAnsiTheme="majorHAnsi"/>
          <w:sz w:val="24"/>
        </w:rPr>
        <w:t xml:space="preserve"> Tom Baker.  Principal Charles McWhite introduced guest Lisa </w:t>
      </w:r>
      <w:proofErr w:type="spellStart"/>
      <w:r w:rsidRPr="004D264C">
        <w:rPr>
          <w:rFonts w:asciiTheme="majorHAnsi" w:hAnsiTheme="majorHAnsi"/>
          <w:sz w:val="24"/>
        </w:rPr>
        <w:t>Meisburg</w:t>
      </w:r>
      <w:proofErr w:type="spellEnd"/>
      <w:r w:rsidRPr="004D264C">
        <w:rPr>
          <w:rFonts w:asciiTheme="majorHAnsi" w:hAnsiTheme="majorHAnsi"/>
          <w:sz w:val="24"/>
        </w:rPr>
        <w:t xml:space="preserve"> who spoke briefly about her internship at Tiger Academy from the</w:t>
      </w:r>
      <w:r w:rsidR="00AB7238" w:rsidRPr="004D264C">
        <w:rPr>
          <w:rFonts w:asciiTheme="majorHAnsi" w:hAnsiTheme="majorHAnsi"/>
          <w:sz w:val="24"/>
        </w:rPr>
        <w:t xml:space="preserve"> College of Education at the</w:t>
      </w:r>
      <w:r w:rsidRPr="004D264C">
        <w:rPr>
          <w:rFonts w:asciiTheme="majorHAnsi" w:hAnsiTheme="majorHAnsi"/>
          <w:sz w:val="24"/>
        </w:rPr>
        <w:t xml:space="preserve"> University of North Florida. Mr. McWhite gave the invocation and lunch was served.</w:t>
      </w:r>
    </w:p>
    <w:p w:rsidR="00713765" w:rsidRPr="004D264C" w:rsidRDefault="00713765">
      <w:pPr>
        <w:rPr>
          <w:rFonts w:asciiTheme="majorHAnsi" w:hAnsiTheme="majorHAnsi"/>
          <w:sz w:val="24"/>
        </w:rPr>
      </w:pPr>
      <w:r w:rsidRPr="004D264C">
        <w:rPr>
          <w:rFonts w:asciiTheme="majorHAnsi" w:hAnsiTheme="majorHAnsi"/>
          <w:sz w:val="24"/>
        </w:rPr>
        <w:t>Board members in attendance were Tom Baker, John Baker, Ted Baker, Jack Allen, Greg Atwa</w:t>
      </w:r>
      <w:r w:rsidR="00956A22" w:rsidRPr="004D264C">
        <w:rPr>
          <w:rFonts w:asciiTheme="majorHAnsi" w:hAnsiTheme="majorHAnsi"/>
          <w:sz w:val="24"/>
        </w:rPr>
        <w:t>ter, Shelly Boynton, Nat Glover and</w:t>
      </w:r>
      <w:r w:rsidRPr="004D264C">
        <w:rPr>
          <w:rFonts w:asciiTheme="majorHAnsi" w:hAnsiTheme="majorHAnsi"/>
          <w:sz w:val="24"/>
        </w:rPr>
        <w:t xml:space="preserve"> Josh Martino</w:t>
      </w:r>
      <w:r w:rsidR="002F520A">
        <w:rPr>
          <w:rFonts w:asciiTheme="majorHAnsi" w:hAnsiTheme="majorHAnsi"/>
          <w:sz w:val="24"/>
        </w:rPr>
        <w:t xml:space="preserve"> and</w:t>
      </w:r>
      <w:r w:rsidR="002F520A" w:rsidRPr="002F520A">
        <w:t xml:space="preserve"> </w:t>
      </w:r>
      <w:r w:rsidR="002F520A" w:rsidRPr="002F520A">
        <w:rPr>
          <w:rFonts w:asciiTheme="majorHAnsi" w:hAnsiTheme="majorHAnsi"/>
          <w:sz w:val="24"/>
        </w:rPr>
        <w:t>Representative Mia Jones</w:t>
      </w:r>
      <w:r w:rsidR="00956A22" w:rsidRPr="004D264C">
        <w:rPr>
          <w:rFonts w:asciiTheme="majorHAnsi" w:hAnsiTheme="majorHAnsi"/>
          <w:sz w:val="24"/>
        </w:rPr>
        <w:t xml:space="preserve">. </w:t>
      </w:r>
      <w:r w:rsidRPr="004D264C">
        <w:rPr>
          <w:rFonts w:asciiTheme="majorHAnsi" w:hAnsiTheme="majorHAnsi"/>
          <w:sz w:val="24"/>
        </w:rPr>
        <w:t xml:space="preserve"> John Lock participated</w:t>
      </w:r>
      <w:r w:rsidR="00E11145" w:rsidRPr="004D264C">
        <w:rPr>
          <w:rFonts w:asciiTheme="majorHAnsi" w:hAnsiTheme="majorHAnsi"/>
          <w:sz w:val="24"/>
        </w:rPr>
        <w:t xml:space="preserve"> e</w:t>
      </w:r>
      <w:r w:rsidRPr="004D264C">
        <w:rPr>
          <w:rFonts w:asciiTheme="majorHAnsi" w:hAnsiTheme="majorHAnsi"/>
          <w:sz w:val="24"/>
        </w:rPr>
        <w:t xml:space="preserve">lectronically. Staff members in attendance were </w:t>
      </w:r>
      <w:r w:rsidR="004D264C" w:rsidRPr="004D264C">
        <w:rPr>
          <w:rFonts w:asciiTheme="majorHAnsi" w:hAnsiTheme="majorHAnsi"/>
          <w:sz w:val="24"/>
        </w:rPr>
        <w:t>Irvin (</w:t>
      </w:r>
      <w:proofErr w:type="spellStart"/>
      <w:r w:rsidR="004D264C" w:rsidRPr="004D264C">
        <w:rPr>
          <w:rFonts w:asciiTheme="majorHAnsi" w:hAnsiTheme="majorHAnsi"/>
          <w:sz w:val="24"/>
        </w:rPr>
        <w:t>PeDro</w:t>
      </w:r>
      <w:proofErr w:type="spellEnd"/>
      <w:r w:rsidR="004D264C" w:rsidRPr="004D264C">
        <w:rPr>
          <w:rFonts w:asciiTheme="majorHAnsi" w:hAnsiTheme="majorHAnsi"/>
          <w:sz w:val="24"/>
        </w:rPr>
        <w:t>) Cohen</w:t>
      </w:r>
      <w:r w:rsidRPr="004D264C">
        <w:rPr>
          <w:rFonts w:asciiTheme="majorHAnsi" w:hAnsiTheme="majorHAnsi"/>
          <w:sz w:val="24"/>
        </w:rPr>
        <w:t xml:space="preserve">, Penny Zuber, Charles McWhite, </w:t>
      </w:r>
      <w:r w:rsidR="00E11145" w:rsidRPr="004D264C">
        <w:rPr>
          <w:rFonts w:asciiTheme="majorHAnsi" w:hAnsiTheme="majorHAnsi"/>
          <w:sz w:val="24"/>
        </w:rPr>
        <w:t>Brooke Cobbin, Cliff Harre</w:t>
      </w:r>
      <w:bookmarkStart w:id="0" w:name="_GoBack"/>
      <w:bookmarkEnd w:id="0"/>
      <w:r w:rsidR="00E11145" w:rsidRPr="004D264C">
        <w:rPr>
          <w:rFonts w:asciiTheme="majorHAnsi" w:hAnsiTheme="majorHAnsi"/>
          <w:sz w:val="24"/>
        </w:rPr>
        <w:t xml:space="preserve">ll, Susan Golden and </w:t>
      </w:r>
      <w:proofErr w:type="spellStart"/>
      <w:r w:rsidR="00E11145" w:rsidRPr="004D264C">
        <w:rPr>
          <w:rFonts w:asciiTheme="majorHAnsi" w:hAnsiTheme="majorHAnsi"/>
          <w:sz w:val="24"/>
        </w:rPr>
        <w:t>Nekita</w:t>
      </w:r>
      <w:proofErr w:type="spellEnd"/>
      <w:r w:rsidR="00E11145" w:rsidRPr="004D264C">
        <w:rPr>
          <w:rFonts w:asciiTheme="majorHAnsi" w:hAnsiTheme="majorHAnsi"/>
          <w:sz w:val="24"/>
        </w:rPr>
        <w:t xml:space="preserve"> Nesmith. Lisa </w:t>
      </w:r>
      <w:proofErr w:type="spellStart"/>
      <w:r w:rsidR="00E11145" w:rsidRPr="004D264C">
        <w:rPr>
          <w:rFonts w:asciiTheme="majorHAnsi" w:hAnsiTheme="majorHAnsi"/>
          <w:sz w:val="24"/>
        </w:rPr>
        <w:t>Meisburg</w:t>
      </w:r>
      <w:proofErr w:type="spellEnd"/>
      <w:r w:rsidR="00E11145" w:rsidRPr="004D264C">
        <w:rPr>
          <w:rFonts w:asciiTheme="majorHAnsi" w:hAnsiTheme="majorHAnsi"/>
          <w:sz w:val="24"/>
        </w:rPr>
        <w:t>, former Tiger Academy intern and recent UNF graduate was also in attendance.</w:t>
      </w:r>
    </w:p>
    <w:p w:rsidR="00713765" w:rsidRPr="004D264C" w:rsidRDefault="00713765">
      <w:pPr>
        <w:rPr>
          <w:rFonts w:asciiTheme="majorHAnsi" w:hAnsiTheme="majorHAnsi"/>
          <w:sz w:val="24"/>
        </w:rPr>
      </w:pPr>
      <w:r w:rsidRPr="004D264C">
        <w:rPr>
          <w:rFonts w:asciiTheme="majorHAnsi" w:hAnsiTheme="majorHAnsi"/>
          <w:sz w:val="24"/>
        </w:rPr>
        <w:t>Chairman Baker called for the approval of the minutes from the September 19, 2015 Board of Directors Retreat. John Baker requested minor corrections and the minutes were approved unanimously as corrected.</w:t>
      </w:r>
    </w:p>
    <w:p w:rsidR="00E11145" w:rsidRPr="004D264C" w:rsidRDefault="00E11145">
      <w:pPr>
        <w:rPr>
          <w:rFonts w:asciiTheme="majorHAnsi" w:hAnsiTheme="majorHAnsi"/>
          <w:sz w:val="24"/>
        </w:rPr>
      </w:pPr>
      <w:r w:rsidRPr="004D264C">
        <w:rPr>
          <w:rFonts w:asciiTheme="majorHAnsi" w:hAnsiTheme="majorHAnsi"/>
          <w:sz w:val="24"/>
        </w:rPr>
        <w:t>Committee reports were called for next. John Baker, chairman of the Finance Committee, asked Charles McWhite, principal, to review the financial reports as of November 30, 2015. The financial deficit per child was noted and briefl</w:t>
      </w:r>
      <w:r w:rsidR="00AB7238" w:rsidRPr="004D264C">
        <w:rPr>
          <w:rFonts w:asciiTheme="majorHAnsi" w:hAnsiTheme="majorHAnsi"/>
          <w:sz w:val="24"/>
        </w:rPr>
        <w:t>y discussed as was the</w:t>
      </w:r>
      <w:r w:rsidRPr="004D264C">
        <w:rPr>
          <w:rFonts w:asciiTheme="majorHAnsi" w:hAnsiTheme="majorHAnsi"/>
          <w:sz w:val="24"/>
        </w:rPr>
        <w:t xml:space="preserve"> balance sheet</w:t>
      </w:r>
      <w:r w:rsidR="00AB7238" w:rsidRPr="004D264C">
        <w:rPr>
          <w:rFonts w:asciiTheme="majorHAnsi" w:hAnsiTheme="majorHAnsi"/>
          <w:sz w:val="24"/>
        </w:rPr>
        <w:t xml:space="preserve"> presented in a </w:t>
      </w:r>
      <w:r w:rsidR="004D264C" w:rsidRPr="004D264C">
        <w:rPr>
          <w:rFonts w:asciiTheme="majorHAnsi" w:hAnsiTheme="majorHAnsi"/>
          <w:sz w:val="24"/>
        </w:rPr>
        <w:t>new format</w:t>
      </w:r>
      <w:r w:rsidRPr="004D264C">
        <w:rPr>
          <w:rFonts w:asciiTheme="majorHAnsi" w:hAnsiTheme="majorHAnsi"/>
          <w:sz w:val="24"/>
        </w:rPr>
        <w:t>. The financials were approved unanimously as presented.  Penny Zuber, CFO of the YMCA of Florida’s First Coast briefly discussed the questionnaire that was part of the 2015 financial audit by LBA inquiring about any potential risk for fraud due to accounting policies and procedures. After discussion it was decided that fraud risk is minimal due to the sep</w:t>
      </w:r>
      <w:r w:rsidR="00AB7238" w:rsidRPr="004D264C">
        <w:rPr>
          <w:rFonts w:asciiTheme="majorHAnsi" w:hAnsiTheme="majorHAnsi"/>
          <w:sz w:val="24"/>
        </w:rPr>
        <w:t>aration of duties and required b</w:t>
      </w:r>
      <w:r w:rsidRPr="004D264C">
        <w:rPr>
          <w:rFonts w:asciiTheme="majorHAnsi" w:hAnsiTheme="majorHAnsi"/>
          <w:sz w:val="24"/>
        </w:rPr>
        <w:t>y the financial policies of the YMCA of Florida’s First Coast.</w:t>
      </w:r>
    </w:p>
    <w:p w:rsidR="00E11145" w:rsidRPr="004D264C" w:rsidRDefault="00E11145">
      <w:pPr>
        <w:rPr>
          <w:rFonts w:asciiTheme="majorHAnsi" w:hAnsiTheme="majorHAnsi"/>
          <w:sz w:val="24"/>
        </w:rPr>
      </w:pPr>
      <w:r w:rsidRPr="004D264C">
        <w:rPr>
          <w:rFonts w:asciiTheme="majorHAnsi" w:hAnsiTheme="majorHAnsi"/>
          <w:sz w:val="24"/>
        </w:rPr>
        <w:t>Ted Baker, Chair of the Fundraising Committee, reported on the progress of the annual fundraising campaign to date, the Dean’</w:t>
      </w:r>
      <w:r w:rsidR="00956A22" w:rsidRPr="004D264C">
        <w:rPr>
          <w:rFonts w:asciiTheme="majorHAnsi" w:hAnsiTheme="majorHAnsi"/>
          <w:sz w:val="24"/>
        </w:rPr>
        <w:t>s List campaign an</w:t>
      </w:r>
      <w:r w:rsidRPr="004D264C">
        <w:rPr>
          <w:rFonts w:asciiTheme="majorHAnsi" w:hAnsiTheme="majorHAnsi"/>
          <w:sz w:val="24"/>
        </w:rPr>
        <w:t>d the upcoming donor events scheduled for 2015-2016. One event will be held in the home of Tom and Mart</w:t>
      </w:r>
      <w:r w:rsidR="00956A22" w:rsidRPr="004D264C">
        <w:rPr>
          <w:rFonts w:asciiTheme="majorHAnsi" w:hAnsiTheme="majorHAnsi"/>
          <w:sz w:val="24"/>
        </w:rPr>
        <w:t xml:space="preserve">ha Baker on </w:t>
      </w:r>
      <w:r w:rsidRPr="004D264C">
        <w:rPr>
          <w:rFonts w:asciiTheme="majorHAnsi" w:hAnsiTheme="majorHAnsi"/>
          <w:sz w:val="24"/>
        </w:rPr>
        <w:t>January 13, 2016 from</w:t>
      </w:r>
      <w:r w:rsidR="00956A22" w:rsidRPr="004D264C">
        <w:rPr>
          <w:rFonts w:asciiTheme="majorHAnsi" w:hAnsiTheme="majorHAnsi"/>
          <w:sz w:val="24"/>
        </w:rPr>
        <w:t xml:space="preserve"> 5:30-7:30</w:t>
      </w:r>
      <w:r w:rsidR="004D264C">
        <w:rPr>
          <w:rFonts w:asciiTheme="majorHAnsi" w:hAnsiTheme="majorHAnsi"/>
          <w:sz w:val="24"/>
        </w:rPr>
        <w:t>pm</w:t>
      </w:r>
      <w:r w:rsidR="00956A22" w:rsidRPr="004D264C">
        <w:rPr>
          <w:rFonts w:asciiTheme="majorHAnsi" w:hAnsiTheme="majorHAnsi"/>
          <w:sz w:val="24"/>
        </w:rPr>
        <w:t>. A second event wi</w:t>
      </w:r>
      <w:r w:rsidRPr="004D264C">
        <w:rPr>
          <w:rFonts w:asciiTheme="majorHAnsi" w:hAnsiTheme="majorHAnsi"/>
          <w:sz w:val="24"/>
        </w:rPr>
        <w:t xml:space="preserve">ll be held on </w:t>
      </w:r>
      <w:r w:rsidR="00956A22" w:rsidRPr="004D264C">
        <w:rPr>
          <w:rFonts w:asciiTheme="majorHAnsi" w:hAnsiTheme="majorHAnsi"/>
          <w:sz w:val="24"/>
        </w:rPr>
        <w:t>March 10, 2016 at the home of John and Anne B</w:t>
      </w:r>
      <w:r w:rsidR="00AB7238" w:rsidRPr="004D264C">
        <w:rPr>
          <w:rFonts w:asciiTheme="majorHAnsi" w:hAnsiTheme="majorHAnsi"/>
          <w:sz w:val="24"/>
        </w:rPr>
        <w:t xml:space="preserve">aker. Approximately $200,000 is </w:t>
      </w:r>
      <w:r w:rsidR="00956A22" w:rsidRPr="004D264C">
        <w:rPr>
          <w:rFonts w:asciiTheme="majorHAnsi" w:hAnsiTheme="majorHAnsi"/>
          <w:sz w:val="24"/>
        </w:rPr>
        <w:t>the goal of the fundraising committee for this school year.</w:t>
      </w:r>
    </w:p>
    <w:p w:rsidR="00956A22" w:rsidRPr="004D264C" w:rsidRDefault="00956A22">
      <w:pPr>
        <w:rPr>
          <w:rFonts w:asciiTheme="majorHAnsi" w:hAnsiTheme="majorHAnsi"/>
          <w:sz w:val="24"/>
        </w:rPr>
      </w:pPr>
      <w:r w:rsidRPr="004D264C">
        <w:rPr>
          <w:rFonts w:asciiTheme="majorHAnsi" w:hAnsiTheme="majorHAnsi"/>
          <w:sz w:val="24"/>
        </w:rPr>
        <w:t>The Governance Committee report was given by Shelley Boynton, Chair. It was reported that the fall monitoring visit was conducted by the Charter Office of the Duval County Public Schools on December 8, 2015. All areas checked to date are in full compliance as are all required contractual deliverable</w:t>
      </w:r>
      <w:r w:rsidR="00AB7238" w:rsidRPr="004D264C">
        <w:rPr>
          <w:rFonts w:asciiTheme="majorHAnsi" w:hAnsiTheme="majorHAnsi"/>
          <w:sz w:val="24"/>
        </w:rPr>
        <w:t>s</w:t>
      </w:r>
      <w:r w:rsidRPr="004D264C">
        <w:rPr>
          <w:rFonts w:asciiTheme="majorHAnsi" w:hAnsiTheme="majorHAnsi"/>
          <w:sz w:val="24"/>
        </w:rPr>
        <w:t xml:space="preserve"> to the Duval County School Board.</w:t>
      </w:r>
    </w:p>
    <w:p w:rsidR="00956A22" w:rsidRPr="004D264C" w:rsidRDefault="00956A22">
      <w:pPr>
        <w:rPr>
          <w:rFonts w:asciiTheme="majorHAnsi" w:hAnsiTheme="majorHAnsi"/>
          <w:sz w:val="24"/>
        </w:rPr>
      </w:pPr>
      <w:r w:rsidRPr="004D264C">
        <w:rPr>
          <w:rFonts w:asciiTheme="majorHAnsi" w:hAnsiTheme="majorHAnsi"/>
          <w:sz w:val="24"/>
        </w:rPr>
        <w:t>Executive Director Susan Golden reported on the Curriculum Committee meeting in the absence of Chair Cleve Warren. It was noted that the first meeting on October 29, 2015 was primarily used to review and make suggestions on the draft of the strategic plan which in the development stages.</w:t>
      </w:r>
    </w:p>
    <w:p w:rsidR="00956A22" w:rsidRPr="004D264C" w:rsidRDefault="00956A22">
      <w:pPr>
        <w:rPr>
          <w:rFonts w:asciiTheme="majorHAnsi" w:hAnsiTheme="majorHAnsi"/>
          <w:sz w:val="24"/>
        </w:rPr>
      </w:pPr>
      <w:r w:rsidRPr="004D264C">
        <w:rPr>
          <w:rFonts w:asciiTheme="majorHAnsi" w:hAnsiTheme="majorHAnsi"/>
          <w:sz w:val="24"/>
        </w:rPr>
        <w:lastRenderedPageBreak/>
        <w:t>The Tiger Academy Update Report was given by Charles McWhite, Brooke Cobbin and Cliff Harrell. Mrs. Cobbin and Mr. McWhite reviewed the latest draft of the Great School Plan and the Board members discussed the content and made suggestions to be included in the next draft.  Mrs. Boynton will contact George Babish at the Metro office of the YMCA to ask for his assistance. The latest updates on the 2016 administration of the Florida Standards Assessment were given by Mr. McWhite followed by a student placement update from Mr.</w:t>
      </w:r>
      <w:r w:rsidR="00E354E7" w:rsidRPr="004D264C">
        <w:rPr>
          <w:rFonts w:asciiTheme="majorHAnsi" w:hAnsiTheme="majorHAnsi"/>
          <w:sz w:val="24"/>
        </w:rPr>
        <w:t xml:space="preserve"> </w:t>
      </w:r>
      <w:r w:rsidRPr="004D264C">
        <w:rPr>
          <w:rFonts w:asciiTheme="majorHAnsi" w:hAnsiTheme="majorHAnsi"/>
          <w:sz w:val="24"/>
        </w:rPr>
        <w:t>Harrell.</w:t>
      </w:r>
    </w:p>
    <w:p w:rsidR="00E354E7" w:rsidRPr="004D264C" w:rsidRDefault="00E354E7">
      <w:pPr>
        <w:rPr>
          <w:rFonts w:asciiTheme="majorHAnsi" w:hAnsiTheme="majorHAnsi"/>
          <w:sz w:val="24"/>
        </w:rPr>
      </w:pPr>
      <w:r w:rsidRPr="004D264C">
        <w:rPr>
          <w:rFonts w:asciiTheme="majorHAnsi" w:hAnsiTheme="majorHAnsi"/>
          <w:sz w:val="24"/>
        </w:rPr>
        <w:t>There being no public comments the Board moved into Executive Session at 1:00</w:t>
      </w:r>
      <w:r w:rsidR="004D264C">
        <w:rPr>
          <w:rFonts w:asciiTheme="majorHAnsi" w:hAnsiTheme="majorHAnsi"/>
          <w:sz w:val="24"/>
        </w:rPr>
        <w:t>pm</w:t>
      </w:r>
      <w:r w:rsidRPr="004D264C">
        <w:rPr>
          <w:rFonts w:asciiTheme="majorHAnsi" w:hAnsiTheme="majorHAnsi"/>
          <w:sz w:val="24"/>
        </w:rPr>
        <w:t>.</w:t>
      </w:r>
    </w:p>
    <w:p w:rsidR="00E354E7" w:rsidRPr="004D264C" w:rsidRDefault="00E354E7">
      <w:pPr>
        <w:rPr>
          <w:rFonts w:asciiTheme="majorHAnsi" w:hAnsiTheme="majorHAnsi"/>
          <w:sz w:val="24"/>
        </w:rPr>
      </w:pPr>
    </w:p>
    <w:p w:rsidR="00E354E7" w:rsidRPr="004D264C" w:rsidRDefault="00E354E7">
      <w:pPr>
        <w:rPr>
          <w:rFonts w:asciiTheme="majorHAnsi" w:hAnsiTheme="majorHAnsi"/>
          <w:sz w:val="24"/>
        </w:rPr>
      </w:pPr>
      <w:r w:rsidRPr="004D264C">
        <w:rPr>
          <w:rFonts w:asciiTheme="majorHAnsi" w:hAnsiTheme="majorHAnsi"/>
          <w:sz w:val="24"/>
        </w:rPr>
        <w:t>Respectfully Submitted,</w:t>
      </w:r>
    </w:p>
    <w:p w:rsidR="00E354E7" w:rsidRPr="004D264C" w:rsidRDefault="00E354E7">
      <w:pPr>
        <w:rPr>
          <w:rFonts w:asciiTheme="majorHAnsi" w:hAnsiTheme="majorHAnsi"/>
          <w:sz w:val="24"/>
        </w:rPr>
      </w:pPr>
      <w:r w:rsidRPr="004D264C">
        <w:rPr>
          <w:rFonts w:asciiTheme="majorHAnsi" w:hAnsiTheme="majorHAnsi"/>
          <w:sz w:val="24"/>
        </w:rPr>
        <w:t>Susan Golden, Executive Director</w:t>
      </w:r>
    </w:p>
    <w:p w:rsidR="00713765" w:rsidRPr="004D264C" w:rsidRDefault="00713765">
      <w:pPr>
        <w:rPr>
          <w:rFonts w:asciiTheme="majorHAnsi" w:hAnsiTheme="majorHAnsi"/>
          <w:sz w:val="24"/>
        </w:rPr>
      </w:pPr>
    </w:p>
    <w:p w:rsidR="00713765" w:rsidRPr="004D264C" w:rsidRDefault="00713765">
      <w:pPr>
        <w:rPr>
          <w:rFonts w:asciiTheme="majorHAnsi" w:hAnsiTheme="majorHAnsi"/>
          <w:sz w:val="24"/>
        </w:rPr>
      </w:pPr>
      <w:r w:rsidRPr="004D264C">
        <w:rPr>
          <w:rFonts w:asciiTheme="majorHAnsi" w:hAnsiTheme="majorHAnsi"/>
          <w:sz w:val="24"/>
        </w:rPr>
        <w:t xml:space="preserve">     </w:t>
      </w:r>
    </w:p>
    <w:sectPr w:rsidR="00713765" w:rsidRPr="004D2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65"/>
    <w:rsid w:val="002F520A"/>
    <w:rsid w:val="004D264C"/>
    <w:rsid w:val="00713765"/>
    <w:rsid w:val="00956A22"/>
    <w:rsid w:val="00AB7238"/>
    <w:rsid w:val="00DF2485"/>
    <w:rsid w:val="00E11145"/>
    <w:rsid w:val="00E35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YMCA Of Florida's First Coast</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Golden</dc:creator>
  <cp:lastModifiedBy>Guerline Divra</cp:lastModifiedBy>
  <cp:revision>3</cp:revision>
  <dcterms:created xsi:type="dcterms:W3CDTF">2015-12-22T16:55:00Z</dcterms:created>
  <dcterms:modified xsi:type="dcterms:W3CDTF">2015-12-22T16:57:00Z</dcterms:modified>
</cp:coreProperties>
</file>