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91" w:type="pct"/>
        <w:tblLook w:val="04A0" w:firstRow="1" w:lastRow="0" w:firstColumn="1" w:lastColumn="0" w:noHBand="0" w:noVBand="1"/>
      </w:tblPr>
      <w:tblGrid>
        <w:gridCol w:w="1330"/>
        <w:gridCol w:w="1014"/>
        <w:gridCol w:w="1466"/>
        <w:gridCol w:w="1050"/>
        <w:gridCol w:w="1796"/>
        <w:gridCol w:w="1978"/>
        <w:gridCol w:w="1366"/>
        <w:gridCol w:w="1875"/>
        <w:gridCol w:w="1311"/>
      </w:tblGrid>
      <w:tr w:rsidR="004054E3" w:rsidTr="004054E3">
        <w:tc>
          <w:tcPr>
            <w:tcW w:w="504" w:type="pct"/>
          </w:tcPr>
          <w:p w:rsidR="002E1443" w:rsidRDefault="002E1443">
            <w:pPr>
              <w:rPr>
                <w:b/>
              </w:rPr>
            </w:pPr>
            <w:r w:rsidRPr="002E1443">
              <w:rPr>
                <w:b/>
              </w:rPr>
              <w:t>Names</w:t>
            </w:r>
          </w:p>
          <w:p w:rsidR="004054E3" w:rsidRPr="002E1443" w:rsidRDefault="004054E3">
            <w:pPr>
              <w:rPr>
                <w:b/>
              </w:rPr>
            </w:pPr>
          </w:p>
        </w:tc>
        <w:tc>
          <w:tcPr>
            <w:tcW w:w="384" w:type="pct"/>
          </w:tcPr>
          <w:p w:rsidR="002E1443" w:rsidRDefault="002E1443">
            <w:r>
              <w:t>We are a team.</w:t>
            </w:r>
          </w:p>
        </w:tc>
        <w:tc>
          <w:tcPr>
            <w:tcW w:w="556" w:type="pct"/>
          </w:tcPr>
          <w:p w:rsidR="002E1443" w:rsidRDefault="002E1443">
            <w:r>
              <w:t xml:space="preserve">We do work to find solutions with guidance. </w:t>
            </w:r>
          </w:p>
        </w:tc>
        <w:tc>
          <w:tcPr>
            <w:tcW w:w="398" w:type="pct"/>
          </w:tcPr>
          <w:p w:rsidR="002E1443" w:rsidRDefault="002E1443">
            <w:r>
              <w:t>We work together.</w:t>
            </w:r>
          </w:p>
        </w:tc>
        <w:tc>
          <w:tcPr>
            <w:tcW w:w="681" w:type="pct"/>
          </w:tcPr>
          <w:p w:rsidR="002E1443" w:rsidRDefault="002E1443">
            <w:r>
              <w:t>We honor the spirit of friendly competition.</w:t>
            </w:r>
          </w:p>
        </w:tc>
        <w:tc>
          <w:tcPr>
            <w:tcW w:w="750" w:type="pct"/>
          </w:tcPr>
          <w:p w:rsidR="002E1443" w:rsidRDefault="002E1443">
            <w:r>
              <w:t>What we discover is more important than what we win.</w:t>
            </w:r>
          </w:p>
        </w:tc>
        <w:tc>
          <w:tcPr>
            <w:tcW w:w="518" w:type="pct"/>
          </w:tcPr>
          <w:p w:rsidR="002E1443" w:rsidRDefault="002E1443">
            <w:r>
              <w:t>We share what we know with others.</w:t>
            </w:r>
          </w:p>
        </w:tc>
        <w:tc>
          <w:tcPr>
            <w:tcW w:w="711" w:type="pct"/>
          </w:tcPr>
          <w:p w:rsidR="002E1443" w:rsidRDefault="002E1443">
            <w:r>
              <w:t>We display gracious professionalism: we appreciate and respect one another.</w:t>
            </w:r>
          </w:p>
        </w:tc>
        <w:tc>
          <w:tcPr>
            <w:tcW w:w="497" w:type="pct"/>
          </w:tcPr>
          <w:p w:rsidR="002E1443" w:rsidRDefault="002E1443">
            <w:r>
              <w:t>Total</w:t>
            </w:r>
          </w:p>
          <w:p w:rsidR="004054E3" w:rsidRDefault="004054E3">
            <w:r>
              <w:rPr>
                <w:b/>
              </w:rPr>
              <w:t>(1 pt. each)</w:t>
            </w:r>
          </w:p>
        </w:tc>
      </w:tr>
      <w:tr w:rsidR="004054E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  <w:bookmarkStart w:id="0" w:name="_GoBack" w:colFirst="0" w:colLast="8"/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4054E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4054E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4054E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4054E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4054E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4054E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2E144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2E144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2E144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2E1443" w:rsidRPr="002E144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2E1443" w:rsidRPr="002E144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tr w:rsidR="002E1443" w:rsidRPr="002E1443" w:rsidTr="004054E3">
        <w:tc>
          <w:tcPr>
            <w:tcW w:w="50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84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56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39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68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50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518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711" w:type="pct"/>
          </w:tcPr>
          <w:p w:rsidR="002E1443" w:rsidRPr="00AB316B" w:rsidRDefault="002E1443">
            <w:pPr>
              <w:rPr>
                <w:sz w:val="44"/>
              </w:rPr>
            </w:pPr>
          </w:p>
        </w:tc>
        <w:tc>
          <w:tcPr>
            <w:tcW w:w="497" w:type="pct"/>
          </w:tcPr>
          <w:p w:rsidR="002E1443" w:rsidRPr="00AB316B" w:rsidRDefault="002E1443">
            <w:pPr>
              <w:rPr>
                <w:sz w:val="44"/>
              </w:rPr>
            </w:pPr>
          </w:p>
        </w:tc>
      </w:tr>
      <w:bookmarkEnd w:id="0"/>
      <w:tr w:rsidR="004054E3" w:rsidRPr="002E1443" w:rsidTr="004054E3">
        <w:tc>
          <w:tcPr>
            <w:tcW w:w="504" w:type="pct"/>
          </w:tcPr>
          <w:p w:rsidR="004054E3" w:rsidRPr="0009753D" w:rsidRDefault="004054E3" w:rsidP="004054E3">
            <w:pPr>
              <w:rPr>
                <w:b/>
              </w:rPr>
            </w:pPr>
            <w:r w:rsidRPr="0009753D">
              <w:rPr>
                <w:b/>
              </w:rPr>
              <w:lastRenderedPageBreak/>
              <w:t>Names</w:t>
            </w:r>
          </w:p>
        </w:tc>
        <w:tc>
          <w:tcPr>
            <w:tcW w:w="384" w:type="pct"/>
          </w:tcPr>
          <w:p w:rsidR="004054E3" w:rsidRDefault="004054E3" w:rsidP="004054E3">
            <w:r>
              <w:t>We are a team.</w:t>
            </w:r>
          </w:p>
        </w:tc>
        <w:tc>
          <w:tcPr>
            <w:tcW w:w="556" w:type="pct"/>
          </w:tcPr>
          <w:p w:rsidR="004054E3" w:rsidRDefault="004054E3" w:rsidP="004054E3">
            <w:r>
              <w:t xml:space="preserve">We do work to find solutions with guidance. </w:t>
            </w:r>
          </w:p>
        </w:tc>
        <w:tc>
          <w:tcPr>
            <w:tcW w:w="398" w:type="pct"/>
          </w:tcPr>
          <w:p w:rsidR="004054E3" w:rsidRDefault="004054E3" w:rsidP="004054E3">
            <w:r>
              <w:t>We work together.</w:t>
            </w:r>
          </w:p>
        </w:tc>
        <w:tc>
          <w:tcPr>
            <w:tcW w:w="681" w:type="pct"/>
          </w:tcPr>
          <w:p w:rsidR="004054E3" w:rsidRDefault="004054E3" w:rsidP="004054E3">
            <w:r>
              <w:t>We honor the spirit of friendly competition.</w:t>
            </w:r>
          </w:p>
        </w:tc>
        <w:tc>
          <w:tcPr>
            <w:tcW w:w="750" w:type="pct"/>
          </w:tcPr>
          <w:p w:rsidR="004054E3" w:rsidRDefault="004054E3" w:rsidP="004054E3">
            <w:r>
              <w:t>What we discover is more important than what we win.</w:t>
            </w:r>
          </w:p>
        </w:tc>
        <w:tc>
          <w:tcPr>
            <w:tcW w:w="518" w:type="pct"/>
          </w:tcPr>
          <w:p w:rsidR="004054E3" w:rsidRDefault="004054E3" w:rsidP="004054E3">
            <w:r>
              <w:t>We share what we know with others.</w:t>
            </w:r>
          </w:p>
        </w:tc>
        <w:tc>
          <w:tcPr>
            <w:tcW w:w="711" w:type="pct"/>
          </w:tcPr>
          <w:p w:rsidR="004054E3" w:rsidRDefault="004054E3" w:rsidP="004054E3">
            <w:r>
              <w:t>We display gracious professionalism: we appreciate and respect one another.</w:t>
            </w:r>
          </w:p>
        </w:tc>
        <w:tc>
          <w:tcPr>
            <w:tcW w:w="497" w:type="pct"/>
          </w:tcPr>
          <w:p w:rsidR="004054E3" w:rsidRDefault="004054E3" w:rsidP="004054E3">
            <w:r>
              <w:t>Total</w:t>
            </w:r>
          </w:p>
        </w:tc>
      </w:tr>
      <w:tr w:rsidR="004054E3" w:rsidRPr="002E1443" w:rsidTr="004054E3">
        <w:tc>
          <w:tcPr>
            <w:tcW w:w="504" w:type="pct"/>
          </w:tcPr>
          <w:p w:rsidR="004054E3" w:rsidRPr="0009753D" w:rsidRDefault="004054E3"/>
        </w:tc>
        <w:tc>
          <w:tcPr>
            <w:tcW w:w="384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56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39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68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50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1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1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497" w:type="pct"/>
          </w:tcPr>
          <w:p w:rsidR="004054E3" w:rsidRPr="002E1443" w:rsidRDefault="004054E3">
            <w:pPr>
              <w:rPr>
                <w:sz w:val="40"/>
              </w:rPr>
            </w:pPr>
          </w:p>
        </w:tc>
      </w:tr>
      <w:tr w:rsidR="004054E3" w:rsidRPr="002E1443" w:rsidTr="004054E3">
        <w:tc>
          <w:tcPr>
            <w:tcW w:w="504" w:type="pct"/>
          </w:tcPr>
          <w:p w:rsidR="004054E3" w:rsidRPr="0009753D" w:rsidRDefault="004054E3"/>
        </w:tc>
        <w:tc>
          <w:tcPr>
            <w:tcW w:w="384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56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39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68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50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1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1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497" w:type="pct"/>
          </w:tcPr>
          <w:p w:rsidR="004054E3" w:rsidRPr="002E1443" w:rsidRDefault="004054E3">
            <w:pPr>
              <w:rPr>
                <w:sz w:val="40"/>
              </w:rPr>
            </w:pPr>
          </w:p>
        </w:tc>
      </w:tr>
      <w:tr w:rsidR="004054E3" w:rsidRPr="002E1443" w:rsidTr="004054E3">
        <w:tc>
          <w:tcPr>
            <w:tcW w:w="504" w:type="pct"/>
          </w:tcPr>
          <w:p w:rsidR="004054E3" w:rsidRPr="0009753D" w:rsidRDefault="004054E3"/>
        </w:tc>
        <w:tc>
          <w:tcPr>
            <w:tcW w:w="384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56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39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68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50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1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1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497" w:type="pct"/>
          </w:tcPr>
          <w:p w:rsidR="004054E3" w:rsidRPr="002E1443" w:rsidRDefault="004054E3">
            <w:pPr>
              <w:rPr>
                <w:sz w:val="40"/>
              </w:rPr>
            </w:pPr>
          </w:p>
        </w:tc>
      </w:tr>
      <w:tr w:rsidR="004054E3" w:rsidRPr="002E1443" w:rsidTr="004054E3">
        <w:tc>
          <w:tcPr>
            <w:tcW w:w="504" w:type="pct"/>
          </w:tcPr>
          <w:p w:rsidR="004054E3" w:rsidRPr="0009753D" w:rsidRDefault="004054E3"/>
        </w:tc>
        <w:tc>
          <w:tcPr>
            <w:tcW w:w="384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56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39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68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50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1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1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497" w:type="pct"/>
          </w:tcPr>
          <w:p w:rsidR="004054E3" w:rsidRPr="002E1443" w:rsidRDefault="004054E3">
            <w:pPr>
              <w:rPr>
                <w:sz w:val="40"/>
              </w:rPr>
            </w:pPr>
          </w:p>
        </w:tc>
      </w:tr>
      <w:tr w:rsidR="004054E3" w:rsidRPr="002E1443" w:rsidTr="004054E3">
        <w:tc>
          <w:tcPr>
            <w:tcW w:w="504" w:type="pct"/>
          </w:tcPr>
          <w:p w:rsidR="004054E3" w:rsidRPr="0009753D" w:rsidRDefault="004054E3"/>
        </w:tc>
        <w:tc>
          <w:tcPr>
            <w:tcW w:w="384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56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39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68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50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1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1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497" w:type="pct"/>
          </w:tcPr>
          <w:p w:rsidR="004054E3" w:rsidRPr="002E1443" w:rsidRDefault="004054E3">
            <w:pPr>
              <w:rPr>
                <w:sz w:val="40"/>
              </w:rPr>
            </w:pPr>
          </w:p>
        </w:tc>
      </w:tr>
      <w:tr w:rsidR="004054E3" w:rsidRPr="002E1443" w:rsidTr="004054E3">
        <w:tc>
          <w:tcPr>
            <w:tcW w:w="504" w:type="pct"/>
          </w:tcPr>
          <w:p w:rsidR="004054E3" w:rsidRPr="0009753D" w:rsidRDefault="004054E3"/>
        </w:tc>
        <w:tc>
          <w:tcPr>
            <w:tcW w:w="384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56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39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68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50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1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1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497" w:type="pct"/>
          </w:tcPr>
          <w:p w:rsidR="004054E3" w:rsidRPr="002E1443" w:rsidRDefault="004054E3">
            <w:pPr>
              <w:rPr>
                <w:sz w:val="40"/>
              </w:rPr>
            </w:pPr>
          </w:p>
        </w:tc>
      </w:tr>
      <w:tr w:rsidR="004054E3" w:rsidRPr="002E1443" w:rsidTr="004054E3">
        <w:tc>
          <w:tcPr>
            <w:tcW w:w="504" w:type="pct"/>
          </w:tcPr>
          <w:p w:rsidR="004054E3" w:rsidRPr="0009753D" w:rsidRDefault="004054E3"/>
        </w:tc>
        <w:tc>
          <w:tcPr>
            <w:tcW w:w="384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56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39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68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50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518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711" w:type="pct"/>
          </w:tcPr>
          <w:p w:rsidR="004054E3" w:rsidRPr="002E1443" w:rsidRDefault="004054E3">
            <w:pPr>
              <w:rPr>
                <w:sz w:val="40"/>
              </w:rPr>
            </w:pPr>
          </w:p>
        </w:tc>
        <w:tc>
          <w:tcPr>
            <w:tcW w:w="497" w:type="pct"/>
          </w:tcPr>
          <w:p w:rsidR="004054E3" w:rsidRPr="002E1443" w:rsidRDefault="004054E3">
            <w:pPr>
              <w:rPr>
                <w:sz w:val="40"/>
              </w:rPr>
            </w:pPr>
          </w:p>
        </w:tc>
      </w:tr>
    </w:tbl>
    <w:p w:rsidR="00760A88" w:rsidRPr="002E1443" w:rsidRDefault="00760A88">
      <w:pPr>
        <w:rPr>
          <w:sz w:val="40"/>
        </w:rPr>
      </w:pPr>
    </w:p>
    <w:sectPr w:rsidR="00760A88" w:rsidRPr="002E1443" w:rsidSect="002E144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07" w:rsidRDefault="00080307" w:rsidP="004054E3">
      <w:pPr>
        <w:spacing w:after="0" w:line="240" w:lineRule="auto"/>
      </w:pPr>
      <w:r>
        <w:separator/>
      </w:r>
    </w:p>
  </w:endnote>
  <w:endnote w:type="continuationSeparator" w:id="0">
    <w:p w:rsidR="00080307" w:rsidRDefault="00080307" w:rsidP="0040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07" w:rsidRDefault="00080307" w:rsidP="004054E3">
      <w:pPr>
        <w:spacing w:after="0" w:line="240" w:lineRule="auto"/>
      </w:pPr>
      <w:r>
        <w:separator/>
      </w:r>
    </w:p>
  </w:footnote>
  <w:footnote w:type="continuationSeparator" w:id="0">
    <w:p w:rsidR="00080307" w:rsidRDefault="00080307" w:rsidP="0040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E3" w:rsidRPr="004054E3" w:rsidRDefault="004054E3" w:rsidP="004054E3">
    <w:pPr>
      <w:pStyle w:val="Header"/>
      <w:jc w:val="center"/>
      <w:rPr>
        <w:b/>
      </w:rPr>
    </w:pPr>
    <w:r w:rsidRPr="004054E3">
      <w:rPr>
        <w:b/>
      </w:rPr>
      <w:t>Robotics Interview Rubric: The FIRST LEGO League Core Values</w:t>
    </w:r>
  </w:p>
  <w:p w:rsidR="004054E3" w:rsidRDefault="00405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43"/>
    <w:rsid w:val="00014C6D"/>
    <w:rsid w:val="00037C0A"/>
    <w:rsid w:val="00080307"/>
    <w:rsid w:val="0009753D"/>
    <w:rsid w:val="000D3BBB"/>
    <w:rsid w:val="00162E53"/>
    <w:rsid w:val="001D1086"/>
    <w:rsid w:val="001F37A9"/>
    <w:rsid w:val="001F5DAC"/>
    <w:rsid w:val="0025639B"/>
    <w:rsid w:val="00260821"/>
    <w:rsid w:val="00264B21"/>
    <w:rsid w:val="00276AE6"/>
    <w:rsid w:val="002E1443"/>
    <w:rsid w:val="002F3AFB"/>
    <w:rsid w:val="002F7942"/>
    <w:rsid w:val="00340B93"/>
    <w:rsid w:val="0036185F"/>
    <w:rsid w:val="00375E12"/>
    <w:rsid w:val="003764C1"/>
    <w:rsid w:val="003F011C"/>
    <w:rsid w:val="004054E3"/>
    <w:rsid w:val="00443546"/>
    <w:rsid w:val="004C0D4D"/>
    <w:rsid w:val="004C1412"/>
    <w:rsid w:val="004F4D32"/>
    <w:rsid w:val="004F6B37"/>
    <w:rsid w:val="0051693E"/>
    <w:rsid w:val="005A2880"/>
    <w:rsid w:val="00611910"/>
    <w:rsid w:val="00691CBA"/>
    <w:rsid w:val="006D6CDF"/>
    <w:rsid w:val="006E528F"/>
    <w:rsid w:val="00760A88"/>
    <w:rsid w:val="007711C3"/>
    <w:rsid w:val="007E3233"/>
    <w:rsid w:val="008139BA"/>
    <w:rsid w:val="00815D77"/>
    <w:rsid w:val="008A0340"/>
    <w:rsid w:val="008A03C6"/>
    <w:rsid w:val="008B4265"/>
    <w:rsid w:val="008D367D"/>
    <w:rsid w:val="008D4652"/>
    <w:rsid w:val="00900584"/>
    <w:rsid w:val="00916172"/>
    <w:rsid w:val="009361D2"/>
    <w:rsid w:val="009B44A7"/>
    <w:rsid w:val="009C1D15"/>
    <w:rsid w:val="009E14FF"/>
    <w:rsid w:val="009E3890"/>
    <w:rsid w:val="009F43C3"/>
    <w:rsid w:val="00A10289"/>
    <w:rsid w:val="00A13BB9"/>
    <w:rsid w:val="00A532C7"/>
    <w:rsid w:val="00A970D6"/>
    <w:rsid w:val="00AB316B"/>
    <w:rsid w:val="00AB7DB5"/>
    <w:rsid w:val="00B53E9C"/>
    <w:rsid w:val="00B62BE9"/>
    <w:rsid w:val="00B909F8"/>
    <w:rsid w:val="00C16C9C"/>
    <w:rsid w:val="00C476DA"/>
    <w:rsid w:val="00C574AA"/>
    <w:rsid w:val="00C75172"/>
    <w:rsid w:val="00C973CC"/>
    <w:rsid w:val="00CE10EE"/>
    <w:rsid w:val="00D51AD5"/>
    <w:rsid w:val="00DA3C2C"/>
    <w:rsid w:val="00DE4A51"/>
    <w:rsid w:val="00E102BA"/>
    <w:rsid w:val="00E81FAE"/>
    <w:rsid w:val="00EB7B5B"/>
    <w:rsid w:val="00F17039"/>
    <w:rsid w:val="00F45669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F3830-13BC-49BF-BAFD-BABD209F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E3"/>
  </w:style>
  <w:style w:type="paragraph" w:styleId="Footer">
    <w:name w:val="footer"/>
    <w:basedOn w:val="Normal"/>
    <w:link w:val="FooterChar"/>
    <w:uiPriority w:val="99"/>
    <w:unhideWhenUsed/>
    <w:rsid w:val="0040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E3"/>
  </w:style>
  <w:style w:type="paragraph" w:styleId="BalloonText">
    <w:name w:val="Balloon Text"/>
    <w:basedOn w:val="Normal"/>
    <w:link w:val="BalloonTextChar"/>
    <w:uiPriority w:val="99"/>
    <w:semiHidden/>
    <w:unhideWhenUsed/>
    <w:rsid w:val="0009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Fuller</dc:creator>
  <cp:keywords/>
  <dc:description/>
  <cp:lastModifiedBy>Tonia Fuller</cp:lastModifiedBy>
  <cp:revision>3</cp:revision>
  <cp:lastPrinted>2015-09-10T18:56:00Z</cp:lastPrinted>
  <dcterms:created xsi:type="dcterms:W3CDTF">2015-09-10T18:30:00Z</dcterms:created>
  <dcterms:modified xsi:type="dcterms:W3CDTF">2016-10-17T17:26:00Z</dcterms:modified>
</cp:coreProperties>
</file>